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162875" w:rsidP="00173A30">
      <w:pPr>
        <w:jc w:val="center"/>
        <w:rPr>
          <w:b/>
          <w:sz w:val="24"/>
          <w:szCs w:val="24"/>
        </w:rPr>
      </w:pPr>
      <w:r>
        <w:rPr>
          <w:b/>
          <w:sz w:val="24"/>
          <w:szCs w:val="24"/>
        </w:rPr>
        <w:t>3-</w:t>
      </w:r>
      <w:proofErr w:type="gramStart"/>
      <w:r>
        <w:rPr>
          <w:b/>
          <w:sz w:val="24"/>
          <w:szCs w:val="24"/>
        </w:rPr>
        <w:t>7  Şubat</w:t>
      </w:r>
      <w:proofErr w:type="gramEnd"/>
      <w:r w:rsidR="00173A30">
        <w:rPr>
          <w:b/>
          <w:sz w:val="24"/>
          <w:szCs w:val="24"/>
        </w:rPr>
        <w:t xml:space="preserve"> </w:t>
      </w:r>
      <w:r>
        <w:rPr>
          <w:b/>
          <w:sz w:val="24"/>
          <w:szCs w:val="24"/>
        </w:rPr>
        <w:t>2025</w:t>
      </w:r>
    </w:p>
    <w:p w:rsidR="005235BC" w:rsidRPr="00985F2D" w:rsidRDefault="00864011" w:rsidP="005235BC">
      <w:pPr>
        <w:pStyle w:val="ListeParagraf"/>
        <w:jc w:val="right"/>
        <w:rPr>
          <w:b/>
          <w:sz w:val="24"/>
          <w:szCs w:val="24"/>
        </w:rPr>
      </w:pPr>
      <w:r>
        <w:rPr>
          <w:b/>
          <w:sz w:val="24"/>
          <w:szCs w:val="24"/>
        </w:rPr>
        <w:t>19</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5235BC" w:rsidRPr="00173A30" w:rsidTr="006C56A6">
        <w:trPr>
          <w:cantSplit/>
          <w:jc w:val="center"/>
        </w:trPr>
        <w:tc>
          <w:tcPr>
            <w:tcW w:w="10117" w:type="dxa"/>
            <w:gridSpan w:val="2"/>
            <w:tcBorders>
              <w:top w:val="single" w:sz="8" w:space="0" w:color="auto"/>
              <w:left w:val="single" w:sz="8" w:space="0" w:color="auto"/>
              <w:right w:val="single" w:sz="8" w:space="0" w:color="auto"/>
            </w:tcBorders>
          </w:tcPr>
          <w:p w:rsidR="005235BC" w:rsidRPr="00173A30" w:rsidRDefault="005235BC" w:rsidP="000D233F">
            <w:pPr>
              <w:spacing w:line="220" w:lineRule="exact"/>
              <w:rPr>
                <w:sz w:val="24"/>
                <w:szCs w:val="24"/>
              </w:rPr>
            </w:pPr>
            <w:r w:rsidRPr="00173A30">
              <w:rPr>
                <w:b/>
                <w:bCs/>
                <w:sz w:val="24"/>
                <w:szCs w:val="24"/>
              </w:rPr>
              <w:t xml:space="preserve">Süre: </w:t>
            </w:r>
            <w:r w:rsidR="00C36902" w:rsidRPr="00173A30">
              <w:rPr>
                <w:b/>
                <w:bCs/>
                <w:sz w:val="24"/>
                <w:szCs w:val="24"/>
              </w:rPr>
              <w:t>5</w:t>
            </w:r>
            <w:r w:rsidR="000D233F" w:rsidRPr="00173A30">
              <w:rPr>
                <w:b/>
                <w:bCs/>
                <w:sz w:val="24"/>
                <w:szCs w:val="24"/>
              </w:rPr>
              <w:t xml:space="preserve"> Ders Saati</w:t>
            </w:r>
          </w:p>
        </w:tc>
      </w:tr>
      <w:tr w:rsidR="005235BC" w:rsidRPr="00173A30"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00"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00"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64011" w:rsidRDefault="00864011" w:rsidP="00864011">
            <w:pPr>
              <w:rPr>
                <w:iCs/>
                <w:sz w:val="24"/>
                <w:szCs w:val="24"/>
              </w:rPr>
            </w:pPr>
            <w:r w:rsidRPr="00864011">
              <w:rPr>
                <w:rStyle w:val="Vurgu"/>
                <w:i w:val="0"/>
                <w:sz w:val="24"/>
                <w:szCs w:val="24"/>
              </w:rPr>
              <w:t>BO.3.2.2.2. Oyun ve fiziki etkinlikler öncesinde, sırasında ve sonrasında beslenmenin nasıl olması gerektiğini açıklar.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864011" w:rsidRPr="00864011" w:rsidRDefault="006351D2" w:rsidP="00864011">
            <w:pPr>
              <w:spacing w:line="276" w:lineRule="auto"/>
              <w:rPr>
                <w:sz w:val="24"/>
                <w:szCs w:val="24"/>
              </w:rPr>
            </w:pPr>
            <w:r w:rsidRPr="00864011">
              <w:rPr>
                <w:sz w:val="24"/>
                <w:szCs w:val="24"/>
              </w:rPr>
              <w:t>*</w:t>
            </w:r>
            <w:r w:rsidR="00285D57" w:rsidRPr="00864011">
              <w:rPr>
                <w:rFonts w:eastAsiaTheme="minorEastAsia"/>
                <w:sz w:val="24"/>
                <w:szCs w:val="24"/>
              </w:rPr>
              <w:t xml:space="preserve"> </w:t>
            </w:r>
            <w:r w:rsidR="00864011" w:rsidRPr="00864011">
              <w:rPr>
                <w:sz w:val="24"/>
                <w:szCs w:val="24"/>
              </w:rPr>
              <w:t>Oyun ve fiziki etkinliklerde ısınma soğuma, beslenme ve temizlik (</w:t>
            </w:r>
            <w:proofErr w:type="gramStart"/>
            <w:r w:rsidR="00864011" w:rsidRPr="00864011">
              <w:rPr>
                <w:sz w:val="24"/>
                <w:szCs w:val="24"/>
              </w:rPr>
              <w:t>hijyen</w:t>
            </w:r>
            <w:proofErr w:type="gramEnd"/>
            <w:r w:rsidR="00864011" w:rsidRPr="00864011">
              <w:rPr>
                <w:sz w:val="24"/>
                <w:szCs w:val="24"/>
              </w:rPr>
              <w:t>) konularının önemine dikkat çekilmeli ayrıca fiziki etkinlik öncesi ve sonrası beslenmenin de nasıl olması gerektiği hakkında bilgi verilir.</w:t>
            </w:r>
          </w:p>
          <w:p w:rsidR="006351D2" w:rsidRPr="00864011" w:rsidRDefault="006351D2" w:rsidP="00285D57">
            <w:pPr>
              <w:pStyle w:val="AralkYok"/>
              <w:spacing w:line="276" w:lineRule="auto"/>
              <w:rPr>
                <w:rFonts w:ascii="Times New Roman" w:eastAsiaTheme="minorEastAsia" w:hAnsi="Times New Roman"/>
                <w:sz w:val="24"/>
                <w:szCs w:val="24"/>
              </w:rPr>
            </w:pPr>
          </w:p>
          <w:p w:rsidR="002C42BB" w:rsidRPr="00864011" w:rsidRDefault="006351D2" w:rsidP="006351D2">
            <w:pPr>
              <w:autoSpaceDE w:val="0"/>
              <w:autoSpaceDN w:val="0"/>
              <w:adjustRightInd w:val="0"/>
              <w:rPr>
                <w:rFonts w:eastAsiaTheme="minorEastAsia"/>
                <w:iCs/>
                <w:sz w:val="24"/>
                <w:szCs w:val="24"/>
              </w:rPr>
            </w:pPr>
            <w:r w:rsidRPr="00864011">
              <w:rPr>
                <w:rFonts w:eastAsiaTheme="minorEastAsia"/>
                <w:iCs/>
                <w:sz w:val="24"/>
                <w:szCs w:val="24"/>
              </w:rPr>
              <w:t>*Kazanımla ilgili değerler üzerinde durulmalıdır.</w:t>
            </w:r>
          </w:p>
          <w:p w:rsidR="006351D2" w:rsidRPr="00173A30" w:rsidRDefault="006351D2" w:rsidP="006351D2">
            <w:pPr>
              <w:autoSpaceDE w:val="0"/>
              <w:autoSpaceDN w:val="0"/>
              <w:adjustRightInd w:val="0"/>
              <w:rPr>
                <w:sz w:val="24"/>
                <w:szCs w:val="24"/>
              </w:rPr>
            </w:pPr>
          </w:p>
        </w:tc>
      </w:tr>
      <w:tr w:rsidR="005235BC" w:rsidRPr="00173A30" w:rsidTr="006C56A6">
        <w:trPr>
          <w:jc w:val="center"/>
        </w:trPr>
        <w:tc>
          <w:tcPr>
            <w:tcW w:w="2821" w:type="dxa"/>
            <w:tcBorders>
              <w:left w:val="single" w:sz="8" w:space="0" w:color="auto"/>
            </w:tcBorders>
            <w:vAlign w:val="center"/>
          </w:tcPr>
          <w:p w:rsidR="005235BC" w:rsidRPr="00173A30" w:rsidRDefault="005235BC" w:rsidP="006C56A6">
            <w:pPr>
              <w:rPr>
                <w:b/>
                <w:sz w:val="24"/>
                <w:szCs w:val="24"/>
              </w:rPr>
            </w:pPr>
            <w:r w:rsidRPr="00173A30">
              <w:rPr>
                <w:b/>
                <w:sz w:val="24"/>
                <w:szCs w:val="24"/>
              </w:rPr>
              <w:t>Kullanılacak Kartlar (Renk ve Numaralar)</w:t>
            </w:r>
          </w:p>
        </w:tc>
        <w:tc>
          <w:tcPr>
            <w:tcW w:w="7304" w:type="dxa"/>
            <w:tcBorders>
              <w:top w:val="nil"/>
              <w:bottom w:val="single" w:sz="8" w:space="0" w:color="auto"/>
              <w:right w:val="single" w:sz="8" w:space="0" w:color="auto"/>
            </w:tcBorders>
          </w:tcPr>
          <w:p w:rsidR="006E0BB4" w:rsidRPr="00864011" w:rsidRDefault="00864011" w:rsidP="002C42BB">
            <w:pPr>
              <w:autoSpaceDE w:val="0"/>
              <w:autoSpaceDN w:val="0"/>
              <w:adjustRightInd w:val="0"/>
              <w:spacing w:line="276" w:lineRule="auto"/>
              <w:rPr>
                <w:bCs/>
                <w:sz w:val="24"/>
                <w:szCs w:val="24"/>
              </w:rPr>
            </w:pPr>
            <w:r w:rsidRPr="00864011">
              <w:rPr>
                <w:sz w:val="24"/>
                <w:szCs w:val="24"/>
              </w:rPr>
              <w:t xml:space="preserve">Sağlıklı beslenme ve </w:t>
            </w:r>
            <w:proofErr w:type="spellStart"/>
            <w:r w:rsidRPr="00864011">
              <w:rPr>
                <w:sz w:val="24"/>
                <w:szCs w:val="24"/>
              </w:rPr>
              <w:t>obeziteye</w:t>
            </w:r>
            <w:proofErr w:type="spellEnd"/>
            <w:r w:rsidRPr="00864011">
              <w:rPr>
                <w:sz w:val="24"/>
                <w:szCs w:val="24"/>
              </w:rPr>
              <w:t xml:space="preserve"> </w:t>
            </w:r>
            <w:proofErr w:type="spellStart"/>
            <w:r w:rsidRPr="00864011">
              <w:rPr>
                <w:sz w:val="24"/>
                <w:szCs w:val="24"/>
              </w:rPr>
              <w:t>farkındalık</w:t>
            </w:r>
            <w:proofErr w:type="spellEnd"/>
            <w:r w:rsidRPr="00864011">
              <w:rPr>
                <w:sz w:val="24"/>
                <w:szCs w:val="24"/>
              </w:rPr>
              <w:t xml:space="preserve"> oluşturmak için “Beslenme Piramidi” </w:t>
            </w:r>
            <w:proofErr w:type="spellStart"/>
            <w:r w:rsidRPr="00864011">
              <w:rPr>
                <w:sz w:val="24"/>
                <w:szCs w:val="24"/>
              </w:rPr>
              <w:t>FEK’inden</w:t>
            </w:r>
            <w:proofErr w:type="spellEnd"/>
            <w:r w:rsidRPr="00864011">
              <w:rPr>
                <w:sz w:val="24"/>
                <w:szCs w:val="24"/>
              </w:rPr>
              <w:t xml:space="preserve"> yararlanılabilir.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4E12B4" w:rsidRDefault="004E12B4"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F36FC3" w:rsidP="00173A30">
      <w:pPr>
        <w:jc w:val="center"/>
        <w:rPr>
          <w:b/>
          <w:sz w:val="24"/>
          <w:szCs w:val="24"/>
        </w:rPr>
      </w:pPr>
      <w:r>
        <w:rPr>
          <w:b/>
          <w:sz w:val="24"/>
          <w:szCs w:val="24"/>
        </w:rPr>
        <w:t>3-7 Şubat 2025</w:t>
      </w:r>
    </w:p>
    <w:p w:rsidR="005235BC" w:rsidRPr="00E30F45" w:rsidRDefault="00ED394D" w:rsidP="005235BC">
      <w:pPr>
        <w:jc w:val="right"/>
        <w:rPr>
          <w:b/>
          <w:sz w:val="24"/>
          <w:szCs w:val="24"/>
        </w:rPr>
      </w:pPr>
      <w:r w:rsidRPr="00E30F45">
        <w:rPr>
          <w:b/>
          <w:sz w:val="24"/>
          <w:szCs w:val="24"/>
        </w:rPr>
        <w:t>1</w:t>
      </w:r>
      <w:r w:rsidR="00864011">
        <w:rPr>
          <w:b/>
          <w:sz w:val="24"/>
          <w:szCs w:val="24"/>
        </w:rPr>
        <w:t>9</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6C56A6">
            <w:pPr>
              <w:rPr>
                <w:b/>
                <w:sz w:val="22"/>
                <w:szCs w:val="22"/>
              </w:rPr>
            </w:pPr>
            <w:r w:rsidRPr="00E30F45">
              <w:rPr>
                <w:b/>
                <w:sz w:val="22"/>
                <w:szCs w:val="22"/>
              </w:rPr>
              <w:t xml:space="preserve">3.2. KÜLTÜREL MİRAS   </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864011" w:rsidP="00E30F45">
            <w:pPr>
              <w:rPr>
                <w:sz w:val="22"/>
                <w:szCs w:val="22"/>
              </w:rPr>
            </w:pPr>
            <w:r w:rsidRPr="00807E03">
              <w:rPr>
                <w:sz w:val="22"/>
                <w:szCs w:val="22"/>
              </w:rPr>
              <w:t>G.3.</w:t>
            </w:r>
            <w:proofErr w:type="gramStart"/>
            <w:r w:rsidRPr="00807E03">
              <w:rPr>
                <w:sz w:val="22"/>
                <w:szCs w:val="22"/>
              </w:rPr>
              <w:t>2.3</w:t>
            </w:r>
            <w:proofErr w:type="gramEnd"/>
            <w:r w:rsidRPr="00807E03">
              <w:rPr>
                <w:sz w:val="22"/>
                <w:szCs w:val="22"/>
              </w:rPr>
              <w:t>. Sanat eserlerinin madde, form ve fonksiyonu arasındaki ilişkiyi açıklar.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E30F45" w:rsidRDefault="00DF66E7" w:rsidP="00DF66E7">
            <w:pPr>
              <w:rPr>
                <w:sz w:val="22"/>
                <w:szCs w:val="22"/>
              </w:rPr>
            </w:pPr>
          </w:p>
          <w:p w:rsidR="00864011" w:rsidRPr="00864011" w:rsidRDefault="00864011" w:rsidP="00864011">
            <w:pPr>
              <w:rPr>
                <w:color w:val="231F20"/>
                <w:sz w:val="24"/>
                <w:szCs w:val="24"/>
              </w:rPr>
            </w:pPr>
            <w:r w:rsidRPr="00864011">
              <w:rPr>
                <w:sz w:val="24"/>
                <w:szCs w:val="24"/>
              </w:rPr>
              <w:t>Sanatın farklı duygu, düşünce ve inanışları iletmede bir araç olduğu ve sanat ile kültürün birbirini şekillendirdiği ve yansıttığı belirtilir</w:t>
            </w:r>
          </w:p>
          <w:p w:rsidR="00E30F45" w:rsidRPr="00864011" w:rsidRDefault="00864011" w:rsidP="00864011">
            <w:pPr>
              <w:rPr>
                <w:sz w:val="24"/>
                <w:szCs w:val="24"/>
              </w:rPr>
            </w:pPr>
            <w:proofErr w:type="gramStart"/>
            <w:r w:rsidRPr="00864011">
              <w:rPr>
                <w:color w:val="231F20"/>
                <w:sz w:val="24"/>
                <w:szCs w:val="24"/>
              </w:rPr>
              <w:t>Göz yaşı</w:t>
            </w:r>
            <w:proofErr w:type="gramEnd"/>
            <w:r w:rsidRPr="00864011">
              <w:rPr>
                <w:color w:val="231F20"/>
                <w:sz w:val="24"/>
                <w:szCs w:val="24"/>
              </w:rPr>
              <w:t xml:space="preserve"> şişesi, güneş kursu, su kabı, lahit, sikke vb. eserlerin hangi malzeme, form ve ne amaçla yapılmış olduğu üzerinde durulur.</w:t>
            </w:r>
          </w:p>
          <w:p w:rsidR="006351D2" w:rsidRPr="00E30F45" w:rsidRDefault="006351D2" w:rsidP="006351D2">
            <w:pPr>
              <w:rPr>
                <w:sz w:val="22"/>
                <w:szCs w:val="22"/>
              </w:rPr>
            </w:pP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CD4839" w:rsidRPr="00E30F45" w:rsidRDefault="005235BC" w:rsidP="004E12B4">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6351D2" w:rsidRPr="00E30F45" w:rsidRDefault="006351D2" w:rsidP="00597CC8">
      <w:pPr>
        <w:rPr>
          <w:b/>
          <w:sz w:val="24"/>
          <w:szCs w:val="24"/>
        </w:rPr>
      </w:pPr>
    </w:p>
    <w:p w:rsidR="00597CC8" w:rsidRPr="00E30F45" w:rsidRDefault="00597CC8" w:rsidP="00597CC8">
      <w:pPr>
        <w:rPr>
          <w:b/>
          <w:sz w:val="24"/>
          <w:szCs w:val="24"/>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03031B" w:rsidP="00173A30">
      <w:pPr>
        <w:jc w:val="center"/>
        <w:rPr>
          <w:b/>
          <w:sz w:val="24"/>
          <w:szCs w:val="24"/>
        </w:rPr>
      </w:pPr>
      <w:r>
        <w:rPr>
          <w:b/>
          <w:sz w:val="24"/>
          <w:szCs w:val="24"/>
        </w:rPr>
        <w:t>3-7 Şubat 2025</w:t>
      </w:r>
    </w:p>
    <w:p w:rsidR="005235BC" w:rsidRDefault="00E014D3" w:rsidP="005235BC">
      <w:pPr>
        <w:pStyle w:val="ListeParagraf"/>
        <w:jc w:val="right"/>
        <w:rPr>
          <w:b/>
          <w:sz w:val="22"/>
          <w:szCs w:val="22"/>
        </w:rPr>
      </w:pPr>
      <w:r>
        <w:rPr>
          <w:b/>
          <w:sz w:val="22"/>
          <w:szCs w:val="22"/>
        </w:rPr>
        <w:t>1</w:t>
      </w:r>
      <w:r w:rsidR="00864011">
        <w:rPr>
          <w:b/>
          <w:sz w:val="22"/>
          <w:szCs w:val="22"/>
        </w:rPr>
        <w:t>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35B8A" w:rsidP="006C56A6">
            <w:pPr>
              <w:spacing w:line="220" w:lineRule="exact"/>
              <w:rPr>
                <w:sz w:val="22"/>
                <w:szCs w:val="22"/>
              </w:rPr>
            </w:pPr>
            <w:r>
              <w:rPr>
                <w:sz w:val="22"/>
                <w:szCs w:val="22"/>
              </w:rPr>
              <w:t xml:space="preserve">3 </w:t>
            </w:r>
            <w:r w:rsidR="000A584B">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864011" w:rsidP="00864011">
            <w:pPr>
              <w:tabs>
                <w:tab w:val="left" w:pos="284"/>
              </w:tabs>
              <w:spacing w:line="240" w:lineRule="exact"/>
              <w:rPr>
                <w:b/>
                <w:sz w:val="22"/>
                <w:szCs w:val="22"/>
              </w:rPr>
            </w:pPr>
            <w:r>
              <w:rPr>
                <w:b/>
                <w:sz w:val="22"/>
                <w:szCs w:val="22"/>
              </w:rPr>
              <w:t>4-GÜVENLİ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03031B">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97CC8" w:rsidRPr="00864011" w:rsidRDefault="00864011" w:rsidP="006C56A6">
            <w:pPr>
              <w:tabs>
                <w:tab w:val="left" w:pos="180"/>
              </w:tabs>
              <w:rPr>
                <w:sz w:val="24"/>
                <w:szCs w:val="24"/>
              </w:rPr>
            </w:pPr>
            <w:r w:rsidRPr="00864011">
              <w:rPr>
                <w:color w:val="000000"/>
                <w:sz w:val="24"/>
                <w:szCs w:val="24"/>
              </w:rPr>
              <w:t>HB.3.4.1. Trafik işaretleri ve işaret levhalarını tanıtır.</w:t>
            </w:r>
          </w:p>
        </w:tc>
      </w:tr>
      <w:tr w:rsidR="005235BC" w:rsidRPr="004359FB" w:rsidTr="0003031B">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03031B">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03031B">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03031B">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0303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7CC8" w:rsidRPr="00E30F45" w:rsidRDefault="00597CC8" w:rsidP="00CD4839">
            <w:pPr>
              <w:rPr>
                <w:sz w:val="24"/>
                <w:szCs w:val="24"/>
              </w:rPr>
            </w:pPr>
          </w:p>
          <w:p w:rsidR="00E30F45" w:rsidRPr="00E30F45" w:rsidRDefault="001861F6" w:rsidP="00E30F45">
            <w:pPr>
              <w:autoSpaceDE w:val="0"/>
              <w:autoSpaceDN w:val="0"/>
              <w:adjustRightInd w:val="0"/>
              <w:rPr>
                <w:sz w:val="24"/>
                <w:szCs w:val="24"/>
              </w:rPr>
            </w:pPr>
            <w:r w:rsidRPr="00E30F45">
              <w:rPr>
                <w:sz w:val="24"/>
                <w:szCs w:val="24"/>
              </w:rPr>
              <w:t>*</w:t>
            </w:r>
            <w:r w:rsidR="00E30F45" w:rsidRPr="00E30F45">
              <w:rPr>
                <w:sz w:val="24"/>
                <w:szCs w:val="24"/>
              </w:rPr>
              <w:t xml:space="preserve"> </w:t>
            </w:r>
            <w:r w:rsidR="00864011" w:rsidRPr="009E0E8F">
              <w:rPr>
                <w:sz w:val="22"/>
                <w:szCs w:val="22"/>
              </w:rPr>
              <w:t>Öğrencilerin güvenliği için öncelikli olan trafik işaretleri ve işaret levhaları (yaya geçidi, okul geçidi, ışıklı trafik işaret cihazı, mecburi yaya yolu, yaya giremez, kontrolsüz demir yolu geçidi ve bisiklet giremez vb.) üzerinde durulur.</w:t>
            </w:r>
          </w:p>
          <w:p w:rsidR="001861F6" w:rsidRPr="00597CC8" w:rsidRDefault="001861F6" w:rsidP="00CD4839">
            <w:pPr>
              <w:rPr>
                <w:sz w:val="24"/>
                <w:szCs w:val="24"/>
              </w:rPr>
            </w:pPr>
          </w:p>
          <w:p w:rsidR="0003031B" w:rsidRDefault="001861F6" w:rsidP="0003031B">
            <w:pPr>
              <w:rPr>
                <w:b/>
                <w:sz w:val="24"/>
                <w:szCs w:val="24"/>
              </w:rPr>
            </w:pPr>
            <w:r w:rsidRPr="00597CC8">
              <w:rPr>
                <w:b/>
                <w:sz w:val="24"/>
                <w:szCs w:val="24"/>
              </w:rPr>
              <w:t xml:space="preserve">Ders </w:t>
            </w:r>
            <w:r w:rsidR="0003031B">
              <w:rPr>
                <w:b/>
                <w:sz w:val="24"/>
                <w:szCs w:val="24"/>
              </w:rPr>
              <w:t>kitabındaki konu anlatımı ve etkinlikler yapılır.</w:t>
            </w:r>
          </w:p>
          <w:p w:rsidR="00204110" w:rsidRPr="00E014D3" w:rsidRDefault="00204110" w:rsidP="0003031B">
            <w:pPr>
              <w:rPr>
                <w:sz w:val="24"/>
                <w:szCs w:val="24"/>
              </w:rPr>
            </w:pPr>
          </w:p>
        </w:tc>
      </w:tr>
      <w:tr w:rsidR="005235BC" w:rsidRPr="005B6589" w:rsidTr="0003031B">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Pr="005B6589" w:rsidRDefault="00864011" w:rsidP="00597CC8">
            <w:pPr>
              <w:rPr>
                <w:sz w:val="22"/>
                <w:szCs w:val="22"/>
              </w:rPr>
            </w:pPr>
            <w:r>
              <w:rPr>
                <w:sz w:val="22"/>
                <w:szCs w:val="22"/>
              </w:rPr>
              <w:t>Trafik işaretleri niçin gereklidir</w:t>
            </w:r>
            <w:r w:rsidR="00597CC8">
              <w:rPr>
                <w:sz w:val="22"/>
                <w:szCs w:val="22"/>
              </w:rPr>
              <w:t>?</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61F6" w:rsidRPr="005B6589" w:rsidRDefault="00864011" w:rsidP="00864011">
            <w:pPr>
              <w:rPr>
                <w:sz w:val="22"/>
                <w:szCs w:val="22"/>
              </w:rPr>
            </w:pPr>
            <w:r>
              <w:rPr>
                <w:sz w:val="22"/>
                <w:szCs w:val="22"/>
              </w:rPr>
              <w:t>Trafik işaret ve levhanın anlamını araştırın.</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E30F45" w:rsidRDefault="00E30F45" w:rsidP="00CD4839">
      <w:pPr>
        <w:rPr>
          <w:b/>
          <w:sz w:val="22"/>
          <w:szCs w:val="22"/>
        </w:rPr>
      </w:pPr>
    </w:p>
    <w:p w:rsidR="00CD4839" w:rsidRPr="00CD4839" w:rsidRDefault="005235BC" w:rsidP="00CD4839">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DF66E7" w:rsidRDefault="00DF66E7" w:rsidP="001861F6">
      <w:pPr>
        <w:rPr>
          <w:b/>
          <w:sz w:val="24"/>
          <w:szCs w:val="24"/>
        </w:rPr>
      </w:pPr>
    </w:p>
    <w:p w:rsidR="00E30F45" w:rsidRDefault="00E30F45" w:rsidP="005235BC">
      <w:pPr>
        <w:jc w:val="center"/>
        <w:rPr>
          <w:b/>
          <w:sz w:val="24"/>
          <w:szCs w:val="24"/>
        </w:rPr>
      </w:pPr>
    </w:p>
    <w:p w:rsidR="00D81EB7" w:rsidRDefault="00D81EB7" w:rsidP="005235BC">
      <w:pPr>
        <w:jc w:val="center"/>
        <w:rPr>
          <w:b/>
          <w:sz w:val="24"/>
          <w:szCs w:val="24"/>
        </w:rPr>
      </w:pPr>
    </w:p>
    <w:p w:rsidR="00D81EB7" w:rsidRDefault="00D81EB7" w:rsidP="005235BC">
      <w:pPr>
        <w:jc w:val="center"/>
        <w:rPr>
          <w:b/>
          <w:sz w:val="24"/>
          <w:szCs w:val="24"/>
        </w:rPr>
      </w:pPr>
    </w:p>
    <w:p w:rsidR="00D81EB7" w:rsidRDefault="00D81EB7"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D81EB7" w:rsidP="00173A30">
      <w:pPr>
        <w:jc w:val="center"/>
        <w:rPr>
          <w:b/>
          <w:sz w:val="24"/>
          <w:szCs w:val="24"/>
        </w:rPr>
      </w:pPr>
      <w:r>
        <w:rPr>
          <w:b/>
          <w:sz w:val="24"/>
          <w:szCs w:val="24"/>
        </w:rPr>
        <w:t>3-7 Şubat 2025</w:t>
      </w:r>
    </w:p>
    <w:p w:rsidR="005235BC" w:rsidRPr="00D846F3" w:rsidRDefault="00CD7033" w:rsidP="005235BC">
      <w:pPr>
        <w:jc w:val="right"/>
        <w:rPr>
          <w:b/>
          <w:bCs/>
          <w:sz w:val="22"/>
          <w:szCs w:val="22"/>
        </w:rPr>
      </w:pPr>
      <w:r>
        <w:rPr>
          <w:b/>
          <w:bCs/>
          <w:sz w:val="22"/>
          <w:szCs w:val="22"/>
        </w:rPr>
        <w:t>19</w:t>
      </w:r>
      <w:r w:rsidR="005235BC">
        <w:rPr>
          <w:b/>
          <w:bCs/>
          <w:sz w:val="22"/>
          <w:szCs w:val="22"/>
        </w:rPr>
        <w:t>.Hafta</w:t>
      </w:r>
    </w:p>
    <w:p w:rsidR="00D81EB7" w:rsidRPr="00D846F3" w:rsidRDefault="00D81EB7" w:rsidP="00D81EB7">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81EB7" w:rsidRPr="00D846F3" w:rsidTr="00DB49EA">
        <w:trPr>
          <w:cantSplit/>
          <w:jc w:val="center"/>
        </w:trPr>
        <w:tc>
          <w:tcPr>
            <w:tcW w:w="2818" w:type="dxa"/>
            <w:tcBorders>
              <w:top w:val="single" w:sz="8" w:space="0" w:color="auto"/>
              <w:left w:val="single" w:sz="8" w:space="0" w:color="auto"/>
              <w:right w:val="single" w:sz="8" w:space="0" w:color="auto"/>
            </w:tcBorders>
          </w:tcPr>
          <w:p w:rsidR="00D81EB7" w:rsidRPr="00D846F3" w:rsidRDefault="00D81EB7"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D81EB7" w:rsidRPr="00D846F3" w:rsidRDefault="00D81EB7" w:rsidP="00DB49EA">
            <w:pPr>
              <w:spacing w:line="220" w:lineRule="exact"/>
              <w:rPr>
                <w:sz w:val="22"/>
                <w:szCs w:val="22"/>
              </w:rPr>
            </w:pPr>
            <w:r>
              <w:rPr>
                <w:sz w:val="22"/>
                <w:szCs w:val="22"/>
              </w:rPr>
              <w:t>5 ders saati</w:t>
            </w:r>
          </w:p>
        </w:tc>
      </w:tr>
      <w:tr w:rsidR="00D81EB7"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D81EB7" w:rsidRPr="00D846F3" w:rsidRDefault="00D81EB7"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D81EB7" w:rsidRPr="00D846F3" w:rsidRDefault="00D81EB7" w:rsidP="00DB49EA">
            <w:pPr>
              <w:tabs>
                <w:tab w:val="left" w:pos="284"/>
              </w:tabs>
              <w:spacing w:line="240" w:lineRule="exact"/>
              <w:rPr>
                <w:b/>
                <w:sz w:val="22"/>
                <w:szCs w:val="22"/>
              </w:rPr>
            </w:pPr>
            <w:r w:rsidRPr="00D846F3">
              <w:rPr>
                <w:b/>
                <w:sz w:val="22"/>
                <w:szCs w:val="22"/>
              </w:rPr>
              <w:t>MATEMATİK</w:t>
            </w:r>
          </w:p>
        </w:tc>
      </w:tr>
      <w:tr w:rsidR="00D81EB7"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D81EB7" w:rsidRPr="00D846F3" w:rsidRDefault="00D81EB7"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D81EB7" w:rsidRPr="00D846F3" w:rsidRDefault="00D81EB7" w:rsidP="00DB49EA">
            <w:pPr>
              <w:tabs>
                <w:tab w:val="left" w:pos="284"/>
              </w:tabs>
              <w:spacing w:line="240" w:lineRule="exact"/>
              <w:rPr>
                <w:b/>
                <w:sz w:val="22"/>
                <w:szCs w:val="22"/>
              </w:rPr>
            </w:pPr>
            <w:r>
              <w:rPr>
                <w:b/>
                <w:sz w:val="22"/>
                <w:szCs w:val="22"/>
              </w:rPr>
              <w:t>3-</w:t>
            </w:r>
          </w:p>
        </w:tc>
      </w:tr>
      <w:tr w:rsidR="00D81EB7" w:rsidRPr="00D846F3" w:rsidTr="00DB49EA">
        <w:trPr>
          <w:cantSplit/>
          <w:jc w:val="center"/>
        </w:trPr>
        <w:tc>
          <w:tcPr>
            <w:tcW w:w="2817" w:type="dxa"/>
            <w:tcBorders>
              <w:left w:val="single" w:sz="8" w:space="0" w:color="auto"/>
              <w:right w:val="single" w:sz="8" w:space="0" w:color="auto"/>
            </w:tcBorders>
            <w:vAlign w:val="center"/>
          </w:tcPr>
          <w:p w:rsidR="00D81EB7" w:rsidRPr="00D846F3" w:rsidRDefault="00D81EB7"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D81EB7" w:rsidRPr="00D846F3" w:rsidRDefault="00D81EB7" w:rsidP="00D81EB7">
            <w:pPr>
              <w:tabs>
                <w:tab w:val="left" w:pos="284"/>
              </w:tabs>
              <w:spacing w:line="240" w:lineRule="exact"/>
              <w:rPr>
                <w:b/>
                <w:sz w:val="22"/>
                <w:szCs w:val="22"/>
              </w:rPr>
            </w:pPr>
            <w:r>
              <w:rPr>
                <w:b/>
                <w:sz w:val="22"/>
                <w:szCs w:val="22"/>
              </w:rPr>
              <w:t xml:space="preserve">3.ÜNİTE </w:t>
            </w:r>
          </w:p>
        </w:tc>
      </w:tr>
      <w:tr w:rsidR="00D81EB7"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D81EB7" w:rsidRPr="00D846F3" w:rsidRDefault="00D81EB7"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D81EB7" w:rsidRPr="003212A3" w:rsidRDefault="00D81EB7" w:rsidP="00DB49EA">
            <w:pPr>
              <w:tabs>
                <w:tab w:val="left" w:pos="284"/>
              </w:tabs>
              <w:spacing w:line="240" w:lineRule="exact"/>
              <w:rPr>
                <w:b/>
                <w:sz w:val="24"/>
                <w:szCs w:val="24"/>
              </w:rPr>
            </w:pPr>
            <w:r>
              <w:rPr>
                <w:b/>
                <w:sz w:val="24"/>
                <w:szCs w:val="24"/>
              </w:rPr>
              <w:t>Doğal Sayılarla Bölme İşlemi</w:t>
            </w:r>
          </w:p>
        </w:tc>
      </w:tr>
    </w:tbl>
    <w:p w:rsidR="00D81EB7" w:rsidRPr="00D846F3" w:rsidRDefault="00D81EB7" w:rsidP="00D81EB7">
      <w:pPr>
        <w:ind w:firstLine="180"/>
        <w:rPr>
          <w:b/>
          <w:sz w:val="22"/>
          <w:szCs w:val="22"/>
        </w:rPr>
      </w:pPr>
    </w:p>
    <w:p w:rsidR="00D81EB7" w:rsidRPr="00D846F3" w:rsidRDefault="00D81EB7" w:rsidP="00D81EB7">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81EB7" w:rsidRPr="00D846F3" w:rsidTr="00D81EB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81EB7" w:rsidRPr="009731AB" w:rsidRDefault="00D81EB7"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D81EB7" w:rsidRPr="0072426A" w:rsidRDefault="00D81EB7" w:rsidP="00DB49EA">
            <w:pPr>
              <w:pStyle w:val="Default"/>
              <w:rPr>
                <w:rFonts w:ascii="Times New Roman" w:hAnsi="Times New Roman" w:cs="Times New Roman"/>
                <w:bCs/>
                <w:sz w:val="22"/>
                <w:szCs w:val="22"/>
              </w:rPr>
            </w:pPr>
            <w:r w:rsidRPr="009D2C11">
              <w:rPr>
                <w:rFonts w:ascii="Times New Roman" w:hAnsi="Times New Roman" w:cs="Times New Roman"/>
                <w:bCs/>
                <w:sz w:val="22"/>
                <w:szCs w:val="22"/>
              </w:rPr>
              <w:t>M.3.1.5.4. Biri bölme olacak şekilde iki işlem gerektiren problemleri çözer</w:t>
            </w:r>
          </w:p>
        </w:tc>
      </w:tr>
      <w:tr w:rsidR="00D81EB7" w:rsidRPr="00D846F3" w:rsidTr="00D81EB7">
        <w:trPr>
          <w:jc w:val="center"/>
        </w:trPr>
        <w:tc>
          <w:tcPr>
            <w:tcW w:w="2821" w:type="dxa"/>
            <w:tcBorders>
              <w:top w:val="single" w:sz="4" w:space="0" w:color="auto"/>
              <w:left w:val="single" w:sz="4" w:space="0" w:color="auto"/>
              <w:bottom w:val="single" w:sz="4" w:space="0" w:color="auto"/>
              <w:right w:val="nil"/>
            </w:tcBorders>
            <w:vAlign w:val="center"/>
          </w:tcPr>
          <w:p w:rsidR="00D81EB7" w:rsidRPr="00645CD2" w:rsidRDefault="00D81EB7" w:rsidP="00DB49EA">
            <w:pPr>
              <w:pStyle w:val="Balk2"/>
              <w:spacing w:line="240" w:lineRule="auto"/>
              <w:jc w:val="left"/>
              <w:rPr>
                <w:sz w:val="22"/>
                <w:szCs w:val="22"/>
              </w:rPr>
            </w:pPr>
            <w:r w:rsidRPr="00616991">
              <w:rPr>
                <w:sz w:val="22"/>
                <w:szCs w:val="22"/>
              </w:rPr>
              <w:t xml:space="preserve">ÖĞRENME-ÖĞRETME YÖNTEM </w:t>
            </w:r>
          </w:p>
          <w:p w:rsidR="00D81EB7" w:rsidRPr="00645CD2" w:rsidRDefault="00D81EB7"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81EB7" w:rsidRPr="00882DDE" w:rsidRDefault="00D81EB7"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D81EB7" w:rsidRPr="00D846F3" w:rsidTr="00D81EB7">
        <w:trPr>
          <w:jc w:val="center"/>
        </w:trPr>
        <w:tc>
          <w:tcPr>
            <w:tcW w:w="2821" w:type="dxa"/>
            <w:tcBorders>
              <w:top w:val="single" w:sz="4" w:space="0" w:color="auto"/>
              <w:left w:val="single" w:sz="4" w:space="0" w:color="auto"/>
              <w:bottom w:val="single" w:sz="4" w:space="0" w:color="auto"/>
              <w:right w:val="nil"/>
            </w:tcBorders>
            <w:vAlign w:val="center"/>
          </w:tcPr>
          <w:p w:rsidR="00D81EB7" w:rsidRPr="00645CD2" w:rsidRDefault="00D81EB7"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81EB7" w:rsidRPr="00D846F3" w:rsidRDefault="00D81EB7"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D81EB7" w:rsidRPr="00D846F3" w:rsidTr="00D81EB7">
        <w:trPr>
          <w:cantSplit/>
          <w:jc w:val="center"/>
        </w:trPr>
        <w:tc>
          <w:tcPr>
            <w:tcW w:w="10125" w:type="dxa"/>
            <w:gridSpan w:val="2"/>
            <w:tcBorders>
              <w:left w:val="single" w:sz="8" w:space="0" w:color="auto"/>
              <w:bottom w:val="single" w:sz="8" w:space="0" w:color="auto"/>
              <w:right w:val="single" w:sz="8" w:space="0" w:color="auto"/>
            </w:tcBorders>
            <w:vAlign w:val="center"/>
          </w:tcPr>
          <w:p w:rsidR="00D81EB7" w:rsidRPr="00D846F3" w:rsidRDefault="00D81EB7" w:rsidP="00DB49EA">
            <w:pPr>
              <w:jc w:val="center"/>
              <w:rPr>
                <w:sz w:val="22"/>
                <w:szCs w:val="22"/>
              </w:rPr>
            </w:pPr>
            <w:r w:rsidRPr="00D846F3">
              <w:rPr>
                <w:b/>
                <w:sz w:val="22"/>
                <w:szCs w:val="22"/>
              </w:rPr>
              <w:t>ETKİNLİK SÜRECİ</w:t>
            </w:r>
          </w:p>
        </w:tc>
      </w:tr>
      <w:tr w:rsidR="00D81EB7" w:rsidRPr="00D846F3" w:rsidTr="00D81EB7">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D81EB7" w:rsidRDefault="0043248D" w:rsidP="00DB49EA">
            <w:pPr>
              <w:pStyle w:val="stbilgi"/>
              <w:tabs>
                <w:tab w:val="left" w:pos="900"/>
              </w:tabs>
              <w:rPr>
                <w:rFonts w:eastAsia="Helvetica-LightOblique"/>
                <w:iCs/>
                <w:sz w:val="24"/>
                <w:szCs w:val="24"/>
              </w:rPr>
            </w:pPr>
            <w:r>
              <w:rPr>
                <w:bCs/>
                <w:sz w:val="22"/>
                <w:szCs w:val="22"/>
              </w:rPr>
              <w:t>*</w:t>
            </w:r>
            <w:r w:rsidRPr="009D2C11">
              <w:rPr>
                <w:bCs/>
                <w:sz w:val="22"/>
                <w:szCs w:val="22"/>
              </w:rPr>
              <w:t>Biri bölme olacak şekilde iki işlem gerektiren problemleri çözer</w:t>
            </w:r>
          </w:p>
          <w:p w:rsidR="00D81EB7" w:rsidRPr="0072426A" w:rsidRDefault="00D81EB7" w:rsidP="00DB49EA">
            <w:pPr>
              <w:pStyle w:val="stbilgi"/>
              <w:tabs>
                <w:tab w:val="left" w:pos="900"/>
              </w:tabs>
              <w:rPr>
                <w:b/>
                <w:bCs/>
                <w:sz w:val="24"/>
                <w:szCs w:val="24"/>
              </w:rPr>
            </w:pPr>
            <w:r w:rsidRPr="0072426A">
              <w:rPr>
                <w:rFonts w:eastAsia="Helvetica-LightOblique"/>
                <w:iCs/>
                <w:sz w:val="24"/>
                <w:szCs w:val="24"/>
              </w:rPr>
              <w:t>Problem kurmaya yönelik çalışmalara da yer verilir.</w:t>
            </w:r>
          </w:p>
        </w:tc>
      </w:tr>
      <w:tr w:rsidR="00D81EB7" w:rsidRPr="00D846F3" w:rsidTr="00D81EB7">
        <w:trPr>
          <w:cantSplit/>
          <w:trHeight w:val="493"/>
          <w:jc w:val="center"/>
        </w:trPr>
        <w:tc>
          <w:tcPr>
            <w:tcW w:w="10125" w:type="dxa"/>
            <w:gridSpan w:val="2"/>
            <w:tcBorders>
              <w:top w:val="dotted" w:sz="4" w:space="0" w:color="auto"/>
              <w:left w:val="single" w:sz="8" w:space="0" w:color="auto"/>
              <w:right w:val="single" w:sz="8" w:space="0" w:color="auto"/>
            </w:tcBorders>
          </w:tcPr>
          <w:p w:rsidR="00D81EB7" w:rsidRPr="00015452" w:rsidRDefault="00D81EB7" w:rsidP="00DB49EA">
            <w:pPr>
              <w:pStyle w:val="stbilgi"/>
              <w:tabs>
                <w:tab w:val="left" w:pos="900"/>
              </w:tabs>
              <w:rPr>
                <w:sz w:val="24"/>
                <w:szCs w:val="24"/>
              </w:rPr>
            </w:pPr>
            <w:r w:rsidRPr="00015452">
              <w:rPr>
                <w:sz w:val="24"/>
                <w:szCs w:val="24"/>
              </w:rPr>
              <w:t>Kavramlar:</w:t>
            </w:r>
            <w:r>
              <w:rPr>
                <w:sz w:val="24"/>
                <w:szCs w:val="24"/>
              </w:rPr>
              <w:t xml:space="preserve"> Bölünen, bölen, </w:t>
            </w:r>
            <w:proofErr w:type="gramStart"/>
            <w:r>
              <w:rPr>
                <w:sz w:val="24"/>
                <w:szCs w:val="24"/>
              </w:rPr>
              <w:t>bölüm,kalan</w:t>
            </w:r>
            <w:proofErr w:type="gramEnd"/>
          </w:p>
          <w:p w:rsidR="00D81EB7" w:rsidRPr="003A2429" w:rsidRDefault="00D81EB7" w:rsidP="00DB49EA">
            <w:pPr>
              <w:pStyle w:val="stbilgi"/>
              <w:tabs>
                <w:tab w:val="left" w:pos="900"/>
              </w:tabs>
              <w:rPr>
                <w:sz w:val="24"/>
                <w:szCs w:val="24"/>
              </w:rPr>
            </w:pPr>
          </w:p>
        </w:tc>
      </w:tr>
      <w:tr w:rsidR="00D81EB7" w:rsidRPr="00D846F3" w:rsidTr="00D81EB7">
        <w:trPr>
          <w:jc w:val="center"/>
        </w:trPr>
        <w:tc>
          <w:tcPr>
            <w:tcW w:w="2821" w:type="dxa"/>
            <w:tcBorders>
              <w:left w:val="single" w:sz="8" w:space="0" w:color="auto"/>
              <w:bottom w:val="single" w:sz="4" w:space="0" w:color="auto"/>
            </w:tcBorders>
            <w:vAlign w:val="center"/>
          </w:tcPr>
          <w:p w:rsidR="00D81EB7" w:rsidRPr="00D846F3" w:rsidRDefault="00D81EB7" w:rsidP="00DB49EA">
            <w:pPr>
              <w:rPr>
                <w:b/>
                <w:sz w:val="22"/>
                <w:szCs w:val="22"/>
              </w:rPr>
            </w:pPr>
            <w:r>
              <w:rPr>
                <w:b/>
                <w:sz w:val="22"/>
                <w:szCs w:val="22"/>
              </w:rPr>
              <w:t>Bireysel-</w:t>
            </w:r>
            <w:r w:rsidRPr="00D846F3">
              <w:rPr>
                <w:b/>
                <w:sz w:val="22"/>
                <w:szCs w:val="22"/>
              </w:rPr>
              <w:t>Grupla Öğrenme Etkinlikleri</w:t>
            </w:r>
          </w:p>
          <w:p w:rsidR="00D81EB7" w:rsidRPr="00D846F3" w:rsidRDefault="00D81EB7"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D81EB7" w:rsidRPr="00D846F3" w:rsidRDefault="00D81EB7" w:rsidP="0043248D">
            <w:pPr>
              <w:rPr>
                <w:sz w:val="22"/>
                <w:szCs w:val="22"/>
              </w:rPr>
            </w:pPr>
            <w:r>
              <w:rPr>
                <w:sz w:val="22"/>
                <w:szCs w:val="22"/>
              </w:rPr>
              <w:t>Ders kitabındaki “</w:t>
            </w:r>
            <w:proofErr w:type="spellStart"/>
            <w:r w:rsidR="0043248D">
              <w:rPr>
                <w:sz w:val="22"/>
                <w:szCs w:val="22"/>
              </w:rPr>
              <w:t>etkinlikler</w:t>
            </w:r>
            <w:r>
              <w:rPr>
                <w:sz w:val="22"/>
                <w:szCs w:val="22"/>
              </w:rPr>
              <w:t>”ve</w:t>
            </w:r>
            <w:proofErr w:type="spellEnd"/>
            <w:r>
              <w:rPr>
                <w:sz w:val="22"/>
                <w:szCs w:val="22"/>
              </w:rPr>
              <w:t xml:space="preserve"> konu sonu değerlendirme çalışmaları yapılır.</w:t>
            </w:r>
          </w:p>
        </w:tc>
      </w:tr>
    </w:tbl>
    <w:p w:rsidR="00D81EB7" w:rsidRPr="00D846F3" w:rsidRDefault="00D81EB7" w:rsidP="00D81EB7">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81EB7" w:rsidRPr="00D846F3" w:rsidTr="00DB49EA">
        <w:trPr>
          <w:jc w:val="center"/>
        </w:trPr>
        <w:tc>
          <w:tcPr>
            <w:tcW w:w="2817" w:type="dxa"/>
            <w:tcBorders>
              <w:top w:val="single" w:sz="8" w:space="0" w:color="auto"/>
              <w:left w:val="single" w:sz="8" w:space="0" w:color="auto"/>
              <w:bottom w:val="single" w:sz="8" w:space="0" w:color="auto"/>
            </w:tcBorders>
            <w:vAlign w:val="center"/>
          </w:tcPr>
          <w:p w:rsidR="00D81EB7" w:rsidRPr="00645CD2" w:rsidRDefault="00D81EB7" w:rsidP="00DB49EA">
            <w:pPr>
              <w:pStyle w:val="Balk1"/>
              <w:jc w:val="left"/>
              <w:rPr>
                <w:sz w:val="22"/>
                <w:szCs w:val="22"/>
              </w:rPr>
            </w:pPr>
            <w:r w:rsidRPr="00616991">
              <w:rPr>
                <w:sz w:val="22"/>
                <w:szCs w:val="22"/>
              </w:rPr>
              <w:t>Ölçme-Değerlendirme:</w:t>
            </w:r>
          </w:p>
          <w:p w:rsidR="00D81EB7" w:rsidRPr="00D846F3" w:rsidRDefault="00D81EB7"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81EB7" w:rsidRPr="00D846F3" w:rsidRDefault="00D81EB7"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D81EB7" w:rsidRPr="00D846F3" w:rsidRDefault="00D81EB7" w:rsidP="00D81EB7">
      <w:pPr>
        <w:pStyle w:val="Balk6"/>
        <w:ind w:firstLine="180"/>
        <w:rPr>
          <w:szCs w:val="22"/>
        </w:rPr>
      </w:pPr>
    </w:p>
    <w:p w:rsidR="00D81EB7" w:rsidRPr="00D846F3" w:rsidRDefault="00D81EB7" w:rsidP="00D81EB7">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81EB7" w:rsidRPr="00D846F3" w:rsidTr="00DB49EA">
        <w:trPr>
          <w:jc w:val="center"/>
        </w:trPr>
        <w:tc>
          <w:tcPr>
            <w:tcW w:w="2834" w:type="dxa"/>
            <w:tcBorders>
              <w:top w:val="single" w:sz="8" w:space="0" w:color="auto"/>
              <w:left w:val="single" w:sz="8" w:space="0" w:color="auto"/>
              <w:bottom w:val="single" w:sz="8" w:space="0" w:color="auto"/>
            </w:tcBorders>
            <w:vAlign w:val="center"/>
          </w:tcPr>
          <w:p w:rsidR="00D81EB7" w:rsidRPr="00D846F3" w:rsidRDefault="00D81EB7" w:rsidP="00DB49EA">
            <w:pPr>
              <w:rPr>
                <w:b/>
                <w:sz w:val="22"/>
                <w:szCs w:val="22"/>
              </w:rPr>
            </w:pPr>
            <w:r w:rsidRPr="00D846F3">
              <w:rPr>
                <w:b/>
                <w:sz w:val="22"/>
                <w:szCs w:val="22"/>
              </w:rPr>
              <w:t xml:space="preserve">Planın Uygulanmasına </w:t>
            </w:r>
          </w:p>
          <w:p w:rsidR="00D81EB7" w:rsidRPr="00D846F3" w:rsidRDefault="00D81EB7"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81EB7" w:rsidRPr="00D846F3" w:rsidRDefault="00D81EB7"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D81EB7" w:rsidRPr="001975A8" w:rsidRDefault="00D81EB7"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D81EB7" w:rsidRDefault="00D81EB7" w:rsidP="00D81EB7">
      <w:pPr>
        <w:rPr>
          <w:b/>
          <w:sz w:val="22"/>
          <w:szCs w:val="22"/>
        </w:rPr>
      </w:pPr>
    </w:p>
    <w:p w:rsidR="00D81EB7" w:rsidRDefault="00D81EB7" w:rsidP="00D81EB7">
      <w:pPr>
        <w:rPr>
          <w:b/>
          <w:sz w:val="22"/>
          <w:szCs w:val="22"/>
        </w:rPr>
      </w:pPr>
    </w:p>
    <w:p w:rsidR="00D81EB7" w:rsidRDefault="00D81EB7" w:rsidP="00D81EB7">
      <w:pPr>
        <w:rPr>
          <w:b/>
          <w:sz w:val="22"/>
          <w:szCs w:val="22"/>
        </w:rPr>
      </w:pPr>
      <w:r>
        <w:rPr>
          <w:b/>
          <w:sz w:val="22"/>
          <w:szCs w:val="22"/>
        </w:rPr>
        <w:t xml:space="preserve">Sınıf Öğretmeni                                                                                                                Okul Müdürü   </w:t>
      </w:r>
    </w:p>
    <w:p w:rsidR="00D81EB7" w:rsidRDefault="00D81EB7" w:rsidP="00D81EB7">
      <w:pPr>
        <w:rPr>
          <w:b/>
          <w:sz w:val="22"/>
          <w:szCs w:val="22"/>
        </w:rPr>
      </w:pPr>
    </w:p>
    <w:p w:rsidR="00D81EB7" w:rsidRDefault="00D81EB7" w:rsidP="00D81EB7">
      <w:pPr>
        <w:rPr>
          <w:b/>
          <w:sz w:val="22"/>
          <w:szCs w:val="22"/>
        </w:rPr>
      </w:pPr>
    </w:p>
    <w:p w:rsidR="00D81EB7" w:rsidRDefault="00D81EB7"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43248D" w:rsidRDefault="0043248D" w:rsidP="00D81EB7">
      <w:pPr>
        <w:rPr>
          <w:b/>
          <w:sz w:val="22"/>
          <w:szCs w:val="22"/>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F40F08" w:rsidP="00173A30">
      <w:pPr>
        <w:jc w:val="center"/>
        <w:rPr>
          <w:b/>
          <w:sz w:val="24"/>
          <w:szCs w:val="24"/>
        </w:rPr>
      </w:pPr>
      <w:r>
        <w:rPr>
          <w:b/>
          <w:sz w:val="24"/>
          <w:szCs w:val="24"/>
        </w:rPr>
        <w:t>3-7 Şubat 2025</w:t>
      </w:r>
    </w:p>
    <w:p w:rsidR="005235BC" w:rsidRPr="00FF48F1" w:rsidRDefault="006E0BB4" w:rsidP="005235BC">
      <w:pPr>
        <w:pStyle w:val="ListeParagraf"/>
        <w:jc w:val="right"/>
        <w:rPr>
          <w:b/>
          <w:bCs/>
          <w:sz w:val="24"/>
          <w:szCs w:val="24"/>
        </w:rPr>
      </w:pPr>
      <w:r>
        <w:rPr>
          <w:b/>
          <w:bCs/>
          <w:sz w:val="24"/>
          <w:szCs w:val="24"/>
        </w:rPr>
        <w:t>1</w:t>
      </w:r>
      <w:r w:rsidR="00CD7033">
        <w:rPr>
          <w:b/>
          <w:bCs/>
          <w:sz w:val="24"/>
          <w:szCs w:val="24"/>
        </w:rPr>
        <w:t>9</w:t>
      </w:r>
      <w:r w:rsidR="005235BC" w:rsidRPr="00FF48F1">
        <w:rPr>
          <w:b/>
          <w:bCs/>
          <w:sz w:val="24"/>
          <w:szCs w:val="24"/>
        </w:rPr>
        <w:t>.Hafta</w:t>
      </w:r>
    </w:p>
    <w:p w:rsidR="00F40F08" w:rsidRPr="00015452" w:rsidRDefault="00F40F08" w:rsidP="00F40F08">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F40F08" w:rsidRPr="00015452" w:rsidTr="00DB49EA">
        <w:trPr>
          <w:cantSplit/>
          <w:jc w:val="center"/>
        </w:trPr>
        <w:tc>
          <w:tcPr>
            <w:tcW w:w="2818" w:type="dxa"/>
            <w:tcBorders>
              <w:top w:val="single" w:sz="8" w:space="0" w:color="auto"/>
              <w:left w:val="single" w:sz="8" w:space="0" w:color="auto"/>
              <w:right w:val="single" w:sz="8" w:space="0" w:color="auto"/>
            </w:tcBorders>
          </w:tcPr>
          <w:p w:rsidR="00F40F08" w:rsidRPr="00015452" w:rsidRDefault="00F40F08"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F40F08" w:rsidRPr="00015452" w:rsidRDefault="00F40F08" w:rsidP="00DB49EA">
            <w:pPr>
              <w:spacing w:line="220" w:lineRule="exact"/>
              <w:rPr>
                <w:sz w:val="24"/>
                <w:szCs w:val="24"/>
              </w:rPr>
            </w:pPr>
            <w:r w:rsidRPr="00015452">
              <w:rPr>
                <w:sz w:val="24"/>
                <w:szCs w:val="24"/>
              </w:rPr>
              <w:t>1 ders saati</w:t>
            </w:r>
          </w:p>
        </w:tc>
      </w:tr>
      <w:tr w:rsidR="00F40F08"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F40F08" w:rsidRPr="00015452" w:rsidRDefault="00F40F08"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F40F08" w:rsidRPr="00015452" w:rsidRDefault="00F40F08" w:rsidP="00DB49EA">
            <w:pPr>
              <w:tabs>
                <w:tab w:val="left" w:pos="284"/>
              </w:tabs>
              <w:spacing w:line="240" w:lineRule="exact"/>
              <w:rPr>
                <w:b/>
                <w:sz w:val="24"/>
                <w:szCs w:val="24"/>
              </w:rPr>
            </w:pPr>
            <w:r w:rsidRPr="00015452">
              <w:rPr>
                <w:b/>
                <w:sz w:val="24"/>
                <w:szCs w:val="24"/>
              </w:rPr>
              <w:t>MÜZİK</w:t>
            </w:r>
          </w:p>
        </w:tc>
      </w:tr>
      <w:tr w:rsidR="00F40F08"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F40F08" w:rsidRPr="00015452" w:rsidRDefault="00F40F08"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F40F08" w:rsidRPr="00015452" w:rsidRDefault="00F40F08" w:rsidP="00DB49EA">
            <w:pPr>
              <w:tabs>
                <w:tab w:val="left" w:pos="284"/>
              </w:tabs>
              <w:spacing w:line="240" w:lineRule="exact"/>
              <w:rPr>
                <w:b/>
                <w:sz w:val="24"/>
                <w:szCs w:val="24"/>
              </w:rPr>
            </w:pPr>
            <w:r w:rsidRPr="00015452">
              <w:rPr>
                <w:b/>
                <w:sz w:val="24"/>
                <w:szCs w:val="24"/>
              </w:rPr>
              <w:t>3-</w:t>
            </w:r>
          </w:p>
        </w:tc>
      </w:tr>
      <w:tr w:rsidR="00F40F08" w:rsidRPr="00015452" w:rsidTr="00DB49EA">
        <w:trPr>
          <w:cantSplit/>
          <w:jc w:val="center"/>
        </w:trPr>
        <w:tc>
          <w:tcPr>
            <w:tcW w:w="2817" w:type="dxa"/>
            <w:tcBorders>
              <w:left w:val="single" w:sz="8" w:space="0" w:color="auto"/>
              <w:right w:val="single" w:sz="8" w:space="0" w:color="auto"/>
            </w:tcBorders>
            <w:vAlign w:val="center"/>
          </w:tcPr>
          <w:p w:rsidR="00F40F08" w:rsidRPr="00015452" w:rsidRDefault="00F40F08"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F40F08" w:rsidRPr="00E756EB" w:rsidRDefault="00F40F08" w:rsidP="00DB49EA">
            <w:pPr>
              <w:tabs>
                <w:tab w:val="left" w:pos="284"/>
              </w:tabs>
              <w:spacing w:line="240" w:lineRule="exact"/>
              <w:rPr>
                <w:b/>
                <w:sz w:val="22"/>
                <w:szCs w:val="22"/>
              </w:rPr>
            </w:pPr>
            <w:r w:rsidRPr="00E756EB">
              <w:rPr>
                <w:b/>
                <w:sz w:val="22"/>
                <w:szCs w:val="22"/>
              </w:rPr>
              <w:t>MÜZİKSEL ALGI VE BİLGİLENME</w:t>
            </w:r>
          </w:p>
        </w:tc>
      </w:tr>
    </w:tbl>
    <w:p w:rsidR="00F40F08" w:rsidRPr="00015452" w:rsidRDefault="00F40F08" w:rsidP="00F40F08">
      <w:pPr>
        <w:ind w:firstLine="180"/>
        <w:rPr>
          <w:b/>
          <w:sz w:val="24"/>
          <w:szCs w:val="24"/>
        </w:rPr>
      </w:pPr>
    </w:p>
    <w:p w:rsidR="00F40F08" w:rsidRPr="00015452" w:rsidRDefault="00F40F08" w:rsidP="00F40F08">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F40F08" w:rsidRPr="00015452" w:rsidTr="00F40F0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F40F08" w:rsidRPr="00E756EB" w:rsidRDefault="00F40F08"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F40F08" w:rsidRPr="00E756EB" w:rsidRDefault="00F40F08" w:rsidP="00DB49EA">
            <w:pPr>
              <w:rPr>
                <w:sz w:val="24"/>
                <w:szCs w:val="24"/>
              </w:rPr>
            </w:pPr>
            <w:r w:rsidRPr="00DF05C4">
              <w:rPr>
                <w:bCs/>
                <w:sz w:val="22"/>
                <w:szCs w:val="22"/>
              </w:rPr>
              <w:t>Mü.3.B.6. Notalar ile renkleri eşleştirir.</w:t>
            </w:r>
          </w:p>
        </w:tc>
      </w:tr>
      <w:tr w:rsidR="00F40F08" w:rsidRPr="00015452" w:rsidTr="00F40F08">
        <w:trPr>
          <w:jc w:val="center"/>
        </w:trPr>
        <w:tc>
          <w:tcPr>
            <w:tcW w:w="2821" w:type="dxa"/>
            <w:tcBorders>
              <w:top w:val="single" w:sz="4" w:space="0" w:color="auto"/>
              <w:left w:val="single" w:sz="4" w:space="0" w:color="auto"/>
              <w:bottom w:val="single" w:sz="4" w:space="0" w:color="auto"/>
              <w:right w:val="nil"/>
            </w:tcBorders>
            <w:vAlign w:val="center"/>
          </w:tcPr>
          <w:p w:rsidR="00F40F08" w:rsidRPr="00015452" w:rsidRDefault="00F40F08" w:rsidP="00DB49EA">
            <w:pPr>
              <w:pStyle w:val="Balk2"/>
              <w:spacing w:line="240" w:lineRule="auto"/>
              <w:jc w:val="left"/>
              <w:rPr>
                <w:sz w:val="24"/>
                <w:szCs w:val="24"/>
              </w:rPr>
            </w:pPr>
            <w:r w:rsidRPr="00015452">
              <w:rPr>
                <w:sz w:val="24"/>
                <w:szCs w:val="24"/>
              </w:rPr>
              <w:t xml:space="preserve">ÖĞRENME-ÖĞRETME YÖNTEM </w:t>
            </w:r>
          </w:p>
          <w:p w:rsidR="00F40F08" w:rsidRPr="00015452" w:rsidRDefault="00F40F08"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40F08" w:rsidRPr="009731AB" w:rsidRDefault="00F40F08"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F40F08" w:rsidRPr="00015452" w:rsidTr="00F40F08">
        <w:trPr>
          <w:jc w:val="center"/>
        </w:trPr>
        <w:tc>
          <w:tcPr>
            <w:tcW w:w="2821" w:type="dxa"/>
            <w:tcBorders>
              <w:top w:val="single" w:sz="4" w:space="0" w:color="auto"/>
              <w:left w:val="single" w:sz="4" w:space="0" w:color="auto"/>
              <w:bottom w:val="single" w:sz="4" w:space="0" w:color="auto"/>
              <w:right w:val="nil"/>
            </w:tcBorders>
            <w:vAlign w:val="center"/>
          </w:tcPr>
          <w:p w:rsidR="00F40F08" w:rsidRPr="00015452" w:rsidRDefault="00F40F08"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40F08" w:rsidRPr="009731AB" w:rsidRDefault="00F40F08" w:rsidP="00DB49EA">
            <w:pPr>
              <w:rPr>
                <w:sz w:val="24"/>
                <w:szCs w:val="24"/>
              </w:rPr>
            </w:pPr>
            <w:r>
              <w:rPr>
                <w:sz w:val="24"/>
                <w:szCs w:val="24"/>
              </w:rPr>
              <w:t>Etkileşimli tahta</w:t>
            </w:r>
            <w:r w:rsidRPr="009731AB">
              <w:rPr>
                <w:sz w:val="24"/>
                <w:szCs w:val="24"/>
              </w:rPr>
              <w:t>, Ders Kitabı,</w:t>
            </w:r>
          </w:p>
        </w:tc>
      </w:tr>
      <w:tr w:rsidR="00F40F08" w:rsidRPr="00015452" w:rsidTr="00F40F08">
        <w:trPr>
          <w:cantSplit/>
          <w:jc w:val="center"/>
        </w:trPr>
        <w:tc>
          <w:tcPr>
            <w:tcW w:w="10125" w:type="dxa"/>
            <w:gridSpan w:val="2"/>
            <w:tcBorders>
              <w:left w:val="single" w:sz="8" w:space="0" w:color="auto"/>
              <w:bottom w:val="single" w:sz="8" w:space="0" w:color="auto"/>
              <w:right w:val="single" w:sz="8" w:space="0" w:color="auto"/>
            </w:tcBorders>
            <w:vAlign w:val="center"/>
          </w:tcPr>
          <w:p w:rsidR="00F40F08" w:rsidRPr="009731AB" w:rsidRDefault="00F40F08" w:rsidP="00DB49EA">
            <w:pPr>
              <w:jc w:val="center"/>
              <w:rPr>
                <w:b/>
                <w:sz w:val="24"/>
                <w:szCs w:val="24"/>
              </w:rPr>
            </w:pPr>
            <w:r w:rsidRPr="009731AB">
              <w:rPr>
                <w:b/>
                <w:sz w:val="24"/>
                <w:szCs w:val="24"/>
              </w:rPr>
              <w:t>ETKİNLİK SÜRECİ</w:t>
            </w:r>
          </w:p>
        </w:tc>
      </w:tr>
      <w:tr w:rsidR="00F40F08" w:rsidRPr="00015452" w:rsidTr="00F40F0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0F08" w:rsidRPr="007C1562" w:rsidRDefault="00F40F08" w:rsidP="00DB49EA">
            <w:pPr>
              <w:pStyle w:val="AralkYok"/>
              <w:rPr>
                <w:rFonts w:ascii="Times New Roman" w:hAnsi="Times New Roman"/>
                <w:iCs/>
                <w:sz w:val="24"/>
                <w:szCs w:val="24"/>
              </w:rPr>
            </w:pPr>
            <w:r w:rsidRPr="007C1562">
              <w:rPr>
                <w:rFonts w:ascii="Times New Roman" w:hAnsi="Times New Roman"/>
                <w:iCs/>
                <w:sz w:val="24"/>
                <w:szCs w:val="24"/>
              </w:rPr>
              <w:t>a) Bilişim destekli müzik teknolojilerinin yardımıyla notaların ses yükseklikleri renklerle ilişkilendirilerek verilmelidir.</w:t>
            </w:r>
          </w:p>
          <w:p w:rsidR="00F40F08" w:rsidRPr="007C1562" w:rsidRDefault="00F40F08" w:rsidP="00DB49EA">
            <w:pPr>
              <w:pStyle w:val="AralkYok"/>
              <w:rPr>
                <w:rFonts w:ascii="Times New Roman" w:hAnsi="Times New Roman"/>
                <w:iCs/>
                <w:sz w:val="24"/>
                <w:szCs w:val="24"/>
              </w:rPr>
            </w:pPr>
            <w:r w:rsidRPr="007C1562">
              <w:rPr>
                <w:rFonts w:ascii="Times New Roman" w:hAnsi="Times New Roman"/>
                <w:iCs/>
                <w:sz w:val="24"/>
                <w:szCs w:val="24"/>
              </w:rPr>
              <w:t xml:space="preserve">b) Notaların isimleri ve </w:t>
            </w:r>
            <w:proofErr w:type="spellStart"/>
            <w:r w:rsidRPr="007C1562">
              <w:rPr>
                <w:rFonts w:ascii="Times New Roman" w:hAnsi="Times New Roman"/>
                <w:iCs/>
                <w:sz w:val="24"/>
                <w:szCs w:val="24"/>
              </w:rPr>
              <w:t>dizekteki</w:t>
            </w:r>
            <w:proofErr w:type="spellEnd"/>
            <w:r w:rsidRPr="007C1562">
              <w:rPr>
                <w:rFonts w:ascii="Times New Roman" w:hAnsi="Times New Roman"/>
                <w:iCs/>
                <w:sz w:val="24"/>
                <w:szCs w:val="24"/>
              </w:rPr>
              <w:t xml:space="preserve"> yerleri verilmemeli, sadece sesler arasındaki incelik ve kalınlık farkları ele alınmalıdır.</w:t>
            </w:r>
          </w:p>
          <w:p w:rsidR="00F40F08" w:rsidRPr="007C1562" w:rsidRDefault="00F40F08" w:rsidP="00DB49EA">
            <w:pPr>
              <w:pStyle w:val="AralkYok"/>
              <w:rPr>
                <w:rFonts w:ascii="Times New Roman" w:hAnsi="Times New Roman"/>
                <w:iCs/>
                <w:sz w:val="24"/>
                <w:szCs w:val="24"/>
              </w:rPr>
            </w:pPr>
            <w:r w:rsidRPr="007C1562">
              <w:rPr>
                <w:rFonts w:ascii="Times New Roman" w:hAnsi="Times New Roman"/>
                <w:iCs/>
                <w:sz w:val="24"/>
                <w:szCs w:val="24"/>
              </w:rPr>
              <w:t>c) Etkinliğin seslendirme kısmında seçilecek sesler öğrencilerin ses sınırları içinde (örneğin “fa, sol, la”) olmalıdır.</w:t>
            </w:r>
          </w:p>
          <w:p w:rsidR="00F40F08" w:rsidRPr="007C1562" w:rsidRDefault="00F40F08" w:rsidP="00DB49EA">
            <w:pPr>
              <w:pStyle w:val="AralkYok"/>
              <w:rPr>
                <w:rFonts w:ascii="Times New Roman" w:hAnsi="Times New Roman"/>
                <w:iCs/>
                <w:sz w:val="24"/>
                <w:szCs w:val="24"/>
              </w:rPr>
            </w:pPr>
            <w:r w:rsidRPr="007C1562">
              <w:rPr>
                <w:rFonts w:ascii="Times New Roman" w:hAnsi="Times New Roman"/>
                <w:iCs/>
                <w:sz w:val="24"/>
                <w:szCs w:val="24"/>
              </w:rPr>
              <w:t>ç) Bilişim teknolojileri kullanma imkânı yeterli olmadığı durumlarda etkinlikler renkli kâğıt, karton, kalem vb. araç gereçlerle de yapılabilir</w:t>
            </w:r>
          </w:p>
          <w:p w:rsidR="00F40F08" w:rsidRPr="009731AB" w:rsidRDefault="00F40F08" w:rsidP="00DB49EA">
            <w:pPr>
              <w:pStyle w:val="AralkYok"/>
              <w:rPr>
                <w:sz w:val="24"/>
                <w:szCs w:val="24"/>
              </w:rPr>
            </w:pPr>
            <w:r w:rsidRPr="007C1562">
              <w:rPr>
                <w:rFonts w:ascii="Times New Roman" w:hAnsi="Times New Roman"/>
                <w:iCs/>
                <w:sz w:val="24"/>
                <w:szCs w:val="24"/>
              </w:rPr>
              <w:t>Ders kitabındaki etkinlikler yapılır.</w:t>
            </w:r>
          </w:p>
        </w:tc>
      </w:tr>
      <w:tr w:rsidR="00F40F08" w:rsidRPr="00015452" w:rsidTr="00F40F08">
        <w:trPr>
          <w:jc w:val="center"/>
        </w:trPr>
        <w:tc>
          <w:tcPr>
            <w:tcW w:w="2821" w:type="dxa"/>
            <w:tcBorders>
              <w:left w:val="single" w:sz="8" w:space="0" w:color="auto"/>
              <w:bottom w:val="single" w:sz="4" w:space="0" w:color="auto"/>
            </w:tcBorders>
            <w:vAlign w:val="center"/>
          </w:tcPr>
          <w:p w:rsidR="00F40F08" w:rsidRPr="00015452" w:rsidRDefault="00F40F08" w:rsidP="00DB49EA">
            <w:pPr>
              <w:rPr>
                <w:b/>
                <w:sz w:val="24"/>
                <w:szCs w:val="24"/>
              </w:rPr>
            </w:pPr>
            <w:r w:rsidRPr="00015452">
              <w:rPr>
                <w:b/>
                <w:sz w:val="24"/>
                <w:szCs w:val="24"/>
              </w:rPr>
              <w:t>Bireysel ve Grupla Öğrenme Etkinlikleri</w:t>
            </w:r>
          </w:p>
          <w:p w:rsidR="00F40F08" w:rsidRPr="00015452" w:rsidRDefault="00F40F08"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F40F08" w:rsidRPr="009731AB" w:rsidRDefault="00F40F08" w:rsidP="00DB49EA">
            <w:pPr>
              <w:rPr>
                <w:sz w:val="24"/>
                <w:szCs w:val="24"/>
              </w:rPr>
            </w:pPr>
            <w:r w:rsidRPr="009731AB">
              <w:rPr>
                <w:sz w:val="24"/>
                <w:szCs w:val="24"/>
              </w:rPr>
              <w:t>Birlikte şarkı söylerken hangi kurallara uymalıyız?</w:t>
            </w:r>
          </w:p>
        </w:tc>
      </w:tr>
    </w:tbl>
    <w:p w:rsidR="00F40F08" w:rsidRPr="00015452" w:rsidRDefault="00F40F08" w:rsidP="00F40F08">
      <w:pPr>
        <w:pStyle w:val="Balk6"/>
        <w:ind w:firstLine="180"/>
        <w:rPr>
          <w:sz w:val="24"/>
          <w:szCs w:val="24"/>
        </w:rPr>
      </w:pPr>
    </w:p>
    <w:p w:rsidR="00F40F08" w:rsidRPr="00015452" w:rsidRDefault="00F40F08" w:rsidP="00F40F08">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F40F08" w:rsidRPr="00015452" w:rsidTr="00DB49EA">
        <w:trPr>
          <w:jc w:val="center"/>
        </w:trPr>
        <w:tc>
          <w:tcPr>
            <w:tcW w:w="2817" w:type="dxa"/>
            <w:tcBorders>
              <w:top w:val="single" w:sz="8" w:space="0" w:color="auto"/>
              <w:left w:val="single" w:sz="8" w:space="0" w:color="auto"/>
              <w:bottom w:val="single" w:sz="8" w:space="0" w:color="auto"/>
            </w:tcBorders>
            <w:vAlign w:val="center"/>
          </w:tcPr>
          <w:p w:rsidR="00F40F08" w:rsidRPr="00015452" w:rsidRDefault="00F40F08" w:rsidP="00DB49EA">
            <w:pPr>
              <w:pStyle w:val="Balk1"/>
              <w:jc w:val="left"/>
              <w:rPr>
                <w:szCs w:val="24"/>
              </w:rPr>
            </w:pPr>
            <w:r w:rsidRPr="00015452">
              <w:rPr>
                <w:szCs w:val="24"/>
              </w:rPr>
              <w:t>Ölçme-Değerlendirme:</w:t>
            </w:r>
          </w:p>
          <w:p w:rsidR="00F40F08" w:rsidRPr="00015452" w:rsidRDefault="00F40F08" w:rsidP="00DB49EA">
            <w:pPr>
              <w:rPr>
                <w:b/>
                <w:sz w:val="24"/>
                <w:szCs w:val="24"/>
              </w:rPr>
            </w:pPr>
            <w:r w:rsidRPr="00015452">
              <w:rPr>
                <w:b/>
                <w:sz w:val="24"/>
                <w:szCs w:val="24"/>
              </w:rPr>
              <w:t xml:space="preserve">Bireysel ve grupla öğrenme ölçme değerlendirmeler </w:t>
            </w:r>
          </w:p>
          <w:p w:rsidR="00F40F08" w:rsidRPr="00015452" w:rsidRDefault="00F40F08"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F40F08" w:rsidRPr="00015452" w:rsidRDefault="00F40F08"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F40F08" w:rsidRPr="00015452" w:rsidRDefault="00F40F08" w:rsidP="00F40F08">
      <w:pPr>
        <w:pStyle w:val="Balk6"/>
        <w:ind w:firstLine="180"/>
        <w:rPr>
          <w:sz w:val="24"/>
          <w:szCs w:val="24"/>
        </w:rPr>
      </w:pPr>
    </w:p>
    <w:p w:rsidR="00F40F08" w:rsidRPr="00015452" w:rsidRDefault="00F40F08" w:rsidP="00F40F08">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F40F08" w:rsidRPr="00015452" w:rsidTr="00DB49EA">
        <w:trPr>
          <w:jc w:val="center"/>
        </w:trPr>
        <w:tc>
          <w:tcPr>
            <w:tcW w:w="2834" w:type="dxa"/>
            <w:tcBorders>
              <w:top w:val="single" w:sz="8" w:space="0" w:color="auto"/>
              <w:left w:val="single" w:sz="8" w:space="0" w:color="auto"/>
              <w:bottom w:val="single" w:sz="8" w:space="0" w:color="auto"/>
            </w:tcBorders>
            <w:vAlign w:val="center"/>
          </w:tcPr>
          <w:p w:rsidR="00F40F08" w:rsidRPr="00015452" w:rsidRDefault="00F40F08" w:rsidP="00DB49EA">
            <w:pPr>
              <w:rPr>
                <w:b/>
                <w:sz w:val="24"/>
                <w:szCs w:val="24"/>
              </w:rPr>
            </w:pPr>
            <w:r w:rsidRPr="00015452">
              <w:rPr>
                <w:b/>
                <w:sz w:val="24"/>
                <w:szCs w:val="24"/>
              </w:rPr>
              <w:t xml:space="preserve">Planın Uygulanmasına </w:t>
            </w:r>
          </w:p>
          <w:p w:rsidR="00F40F08" w:rsidRPr="00015452" w:rsidRDefault="00F40F08"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F40F08" w:rsidRPr="00015452" w:rsidRDefault="00F40F08" w:rsidP="00DB49EA">
            <w:pPr>
              <w:autoSpaceDE w:val="0"/>
              <w:autoSpaceDN w:val="0"/>
              <w:adjustRightInd w:val="0"/>
              <w:rPr>
                <w:sz w:val="24"/>
                <w:szCs w:val="24"/>
              </w:rPr>
            </w:pPr>
          </w:p>
          <w:p w:rsidR="00F40F08" w:rsidRPr="00015452" w:rsidRDefault="00F40F08"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F40F08" w:rsidRPr="00015452" w:rsidRDefault="00F40F08" w:rsidP="00DB49EA">
            <w:pPr>
              <w:autoSpaceDE w:val="0"/>
              <w:autoSpaceDN w:val="0"/>
              <w:adjustRightInd w:val="0"/>
              <w:rPr>
                <w:sz w:val="24"/>
                <w:szCs w:val="24"/>
              </w:rPr>
            </w:pPr>
          </w:p>
        </w:tc>
      </w:tr>
    </w:tbl>
    <w:p w:rsidR="00F40F08" w:rsidRPr="00015452" w:rsidRDefault="00F40F08" w:rsidP="00F40F08">
      <w:pPr>
        <w:rPr>
          <w:b/>
          <w:sz w:val="24"/>
          <w:szCs w:val="24"/>
        </w:rPr>
      </w:pPr>
    </w:p>
    <w:p w:rsidR="00F40F08" w:rsidRPr="00015452" w:rsidRDefault="00F40F08" w:rsidP="00F40F08">
      <w:pPr>
        <w:rPr>
          <w:b/>
          <w:sz w:val="24"/>
          <w:szCs w:val="24"/>
        </w:rPr>
      </w:pPr>
    </w:p>
    <w:p w:rsidR="00F40F08" w:rsidRPr="00023E68" w:rsidRDefault="00F40F08" w:rsidP="00F40F08">
      <w:pPr>
        <w:rPr>
          <w:b/>
          <w:sz w:val="24"/>
          <w:szCs w:val="24"/>
        </w:rPr>
      </w:pPr>
      <w:r w:rsidRPr="00015452">
        <w:rPr>
          <w:b/>
          <w:sz w:val="24"/>
          <w:szCs w:val="24"/>
        </w:rPr>
        <w:t xml:space="preserve">Sınıf Öğretmeni                                                                                                  </w:t>
      </w:r>
      <w:r w:rsidRPr="00023E68">
        <w:rPr>
          <w:b/>
          <w:sz w:val="24"/>
          <w:szCs w:val="24"/>
        </w:rPr>
        <w:t xml:space="preserve">Okul Müdürü    </w:t>
      </w:r>
    </w:p>
    <w:p w:rsidR="00F40F08" w:rsidRDefault="00F40F08" w:rsidP="00F40F08">
      <w:pPr>
        <w:rPr>
          <w:sz w:val="24"/>
          <w:szCs w:val="24"/>
        </w:rPr>
      </w:pPr>
    </w:p>
    <w:p w:rsidR="00E268BE" w:rsidRPr="008437A6" w:rsidRDefault="00E268BE" w:rsidP="00E268BE">
      <w:pPr>
        <w:ind w:left="360"/>
        <w:jc w:val="right"/>
        <w:rPr>
          <w:b/>
          <w:bCs/>
          <w:sz w:val="24"/>
          <w:szCs w:val="24"/>
        </w:rPr>
      </w:pPr>
    </w:p>
    <w:p w:rsidR="0072426A" w:rsidRDefault="00E268BE" w:rsidP="00F40F08">
      <w:pPr>
        <w:rPr>
          <w:b/>
          <w:sz w:val="24"/>
          <w:szCs w:val="24"/>
        </w:rPr>
      </w:pPr>
      <w:r w:rsidRPr="00015452">
        <w:rPr>
          <w:b/>
          <w:sz w:val="24"/>
          <w:szCs w:val="24"/>
        </w:rPr>
        <w:t xml:space="preserve">   </w:t>
      </w:r>
    </w:p>
    <w:p w:rsidR="0072426A" w:rsidRDefault="0072426A" w:rsidP="007C1562">
      <w:pPr>
        <w:rPr>
          <w:b/>
          <w:sz w:val="24"/>
          <w:szCs w:val="24"/>
        </w:rPr>
      </w:pPr>
    </w:p>
    <w:p w:rsidR="0072426A" w:rsidRDefault="0072426A" w:rsidP="007C1562">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F40F08" w:rsidP="00173A30">
      <w:pPr>
        <w:jc w:val="center"/>
        <w:rPr>
          <w:b/>
          <w:sz w:val="24"/>
          <w:szCs w:val="24"/>
        </w:rPr>
      </w:pPr>
      <w:r>
        <w:rPr>
          <w:b/>
          <w:sz w:val="24"/>
          <w:szCs w:val="24"/>
        </w:rPr>
        <w:t>3-7 Şubat 2025</w:t>
      </w:r>
    </w:p>
    <w:p w:rsidR="005235BC" w:rsidRPr="0072691F" w:rsidRDefault="009731AB" w:rsidP="005235BC">
      <w:pPr>
        <w:jc w:val="right"/>
        <w:rPr>
          <w:b/>
          <w:sz w:val="24"/>
          <w:szCs w:val="24"/>
        </w:rPr>
      </w:pPr>
      <w:r>
        <w:rPr>
          <w:b/>
          <w:sz w:val="24"/>
          <w:szCs w:val="24"/>
        </w:rPr>
        <w:t>1</w:t>
      </w:r>
      <w:r w:rsidR="004A2F87">
        <w:rPr>
          <w:b/>
          <w:sz w:val="24"/>
          <w:szCs w:val="24"/>
        </w:rPr>
        <w:t>9</w:t>
      </w:r>
      <w:r w:rsidR="005235BC" w:rsidRPr="0072691F">
        <w:rPr>
          <w:b/>
          <w:sz w:val="24"/>
          <w:szCs w:val="24"/>
        </w:rPr>
        <w:t>.Hafta</w:t>
      </w:r>
    </w:p>
    <w:p w:rsidR="005235BC" w:rsidRPr="004724E4" w:rsidRDefault="005235BC" w:rsidP="005235BC">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D64E25" w:rsidRPr="004724E4" w:rsidTr="00DF3E28">
        <w:trPr>
          <w:trHeight w:val="325"/>
        </w:trPr>
        <w:tc>
          <w:tcPr>
            <w:tcW w:w="3261" w:type="dxa"/>
            <w:vAlign w:val="center"/>
          </w:tcPr>
          <w:p w:rsidR="00D64E25" w:rsidRPr="004724E4" w:rsidRDefault="00D64E25" w:rsidP="006C56A6">
            <w:pPr>
              <w:spacing w:line="180" w:lineRule="exact"/>
              <w:rPr>
                <w:b/>
                <w:sz w:val="22"/>
                <w:szCs w:val="22"/>
              </w:rPr>
            </w:pPr>
            <w:r w:rsidRPr="004724E4">
              <w:rPr>
                <w:b/>
                <w:sz w:val="22"/>
                <w:szCs w:val="22"/>
              </w:rPr>
              <w:t>SÜRE</w:t>
            </w:r>
          </w:p>
        </w:tc>
        <w:tc>
          <w:tcPr>
            <w:tcW w:w="6945" w:type="dxa"/>
            <w:vAlign w:val="center"/>
          </w:tcPr>
          <w:p w:rsidR="00D64E25" w:rsidRPr="004724E4" w:rsidRDefault="00735B8A" w:rsidP="006C56A6">
            <w:pPr>
              <w:tabs>
                <w:tab w:val="left" w:pos="284"/>
              </w:tabs>
              <w:spacing w:line="240" w:lineRule="exact"/>
              <w:rPr>
                <w:b/>
                <w:sz w:val="22"/>
                <w:szCs w:val="22"/>
              </w:rPr>
            </w:pPr>
            <w:r>
              <w:rPr>
                <w:b/>
                <w:sz w:val="22"/>
                <w:szCs w:val="22"/>
              </w:rPr>
              <w:t>2</w:t>
            </w:r>
            <w:r w:rsidR="00D64E25" w:rsidRPr="004724E4">
              <w:rPr>
                <w:b/>
                <w:sz w:val="22"/>
                <w:szCs w:val="22"/>
              </w:rPr>
              <w:t xml:space="preserve"> ders saati</w:t>
            </w:r>
          </w:p>
        </w:tc>
      </w:tr>
      <w:tr w:rsidR="005235BC" w:rsidRPr="004724E4" w:rsidTr="00DF3E28">
        <w:trPr>
          <w:trHeight w:val="325"/>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DERS </w:t>
            </w:r>
          </w:p>
        </w:tc>
        <w:tc>
          <w:tcPr>
            <w:tcW w:w="6945" w:type="dxa"/>
            <w:vAlign w:val="center"/>
          </w:tcPr>
          <w:p w:rsidR="005235BC" w:rsidRPr="004724E4" w:rsidRDefault="005235BC" w:rsidP="006C56A6">
            <w:pPr>
              <w:tabs>
                <w:tab w:val="left" w:pos="284"/>
              </w:tabs>
              <w:spacing w:line="240" w:lineRule="exact"/>
              <w:rPr>
                <w:b/>
                <w:sz w:val="22"/>
                <w:szCs w:val="22"/>
              </w:rPr>
            </w:pPr>
            <w:r w:rsidRPr="004724E4">
              <w:rPr>
                <w:b/>
                <w:sz w:val="22"/>
                <w:szCs w:val="22"/>
              </w:rPr>
              <w:t>SERBEST ETKİNLİKLER DERSİ</w:t>
            </w:r>
          </w:p>
        </w:tc>
      </w:tr>
      <w:tr w:rsidR="005235BC" w:rsidRPr="004724E4" w:rsidTr="00DF3E28">
        <w:trPr>
          <w:trHeight w:val="316"/>
        </w:trPr>
        <w:tc>
          <w:tcPr>
            <w:tcW w:w="3261" w:type="dxa"/>
            <w:vAlign w:val="center"/>
          </w:tcPr>
          <w:p w:rsidR="005235BC" w:rsidRPr="004724E4" w:rsidRDefault="005235BC" w:rsidP="006C56A6">
            <w:pPr>
              <w:spacing w:line="180" w:lineRule="exact"/>
              <w:rPr>
                <w:b/>
                <w:sz w:val="22"/>
                <w:szCs w:val="22"/>
              </w:rPr>
            </w:pPr>
            <w:r w:rsidRPr="004724E4">
              <w:rPr>
                <w:b/>
                <w:sz w:val="22"/>
                <w:szCs w:val="22"/>
              </w:rPr>
              <w:t xml:space="preserve">SINIF </w:t>
            </w:r>
          </w:p>
        </w:tc>
        <w:tc>
          <w:tcPr>
            <w:tcW w:w="6945" w:type="dxa"/>
            <w:vAlign w:val="center"/>
          </w:tcPr>
          <w:p w:rsidR="005235BC" w:rsidRPr="004724E4" w:rsidRDefault="00750811" w:rsidP="006C56A6">
            <w:pPr>
              <w:tabs>
                <w:tab w:val="left" w:pos="284"/>
              </w:tabs>
              <w:spacing w:line="240" w:lineRule="exact"/>
              <w:rPr>
                <w:b/>
                <w:sz w:val="22"/>
                <w:szCs w:val="22"/>
              </w:rPr>
            </w:pPr>
            <w:r w:rsidRPr="004724E4">
              <w:rPr>
                <w:b/>
                <w:sz w:val="22"/>
                <w:szCs w:val="22"/>
              </w:rPr>
              <w:t>3</w:t>
            </w:r>
            <w:r w:rsidR="005235BC" w:rsidRPr="004724E4">
              <w:rPr>
                <w:b/>
                <w:sz w:val="22"/>
                <w:szCs w:val="22"/>
              </w:rPr>
              <w:t>-</w:t>
            </w:r>
          </w:p>
        </w:tc>
      </w:tr>
    </w:tbl>
    <w:p w:rsidR="00CB2260" w:rsidRPr="004724E4" w:rsidRDefault="00CB2260">
      <w:pPr>
        <w:rPr>
          <w:sz w:val="22"/>
          <w:szCs w:val="22"/>
        </w:rPr>
      </w:pPr>
    </w:p>
    <w:tbl>
      <w:tblPr>
        <w:tblStyle w:val="TabloKlavuzu"/>
        <w:tblW w:w="10206" w:type="dxa"/>
        <w:tblInd w:w="-459" w:type="dxa"/>
        <w:tblLayout w:type="fixed"/>
        <w:tblLook w:val="0000"/>
      </w:tblPr>
      <w:tblGrid>
        <w:gridCol w:w="3261"/>
        <w:gridCol w:w="6945"/>
      </w:tblGrid>
      <w:tr w:rsidR="005235BC" w:rsidRPr="004724E4" w:rsidTr="00DF3E28">
        <w:tc>
          <w:tcPr>
            <w:tcW w:w="3261" w:type="dxa"/>
            <w:vAlign w:val="center"/>
          </w:tcPr>
          <w:p w:rsidR="005235BC" w:rsidRPr="004724E4" w:rsidRDefault="005235BC" w:rsidP="006C56A6">
            <w:pPr>
              <w:spacing w:line="180" w:lineRule="exact"/>
              <w:rPr>
                <w:b/>
                <w:sz w:val="22"/>
                <w:szCs w:val="22"/>
              </w:rPr>
            </w:pPr>
            <w:r w:rsidRPr="004724E4">
              <w:rPr>
                <w:b/>
                <w:sz w:val="22"/>
                <w:szCs w:val="22"/>
              </w:rPr>
              <w:t>KAZANIM</w:t>
            </w:r>
          </w:p>
        </w:tc>
        <w:tc>
          <w:tcPr>
            <w:tcW w:w="6945" w:type="dxa"/>
            <w:vAlign w:val="center"/>
          </w:tcPr>
          <w:p w:rsidR="004A2F87" w:rsidRDefault="004A2F87" w:rsidP="0072426A">
            <w:pPr>
              <w:rPr>
                <w:sz w:val="24"/>
                <w:szCs w:val="24"/>
              </w:rPr>
            </w:pPr>
            <w:r>
              <w:rPr>
                <w:sz w:val="24"/>
                <w:szCs w:val="24"/>
              </w:rPr>
              <w:t>Sessiz ve sesli okuma yapma</w:t>
            </w:r>
          </w:p>
          <w:p w:rsidR="00F40F08" w:rsidRPr="00E756EB" w:rsidRDefault="00F40F08" w:rsidP="0072426A">
            <w:r>
              <w:rPr>
                <w:sz w:val="24"/>
                <w:szCs w:val="24"/>
              </w:rPr>
              <w:t>Geleneksel oyun</w:t>
            </w:r>
          </w:p>
        </w:tc>
      </w:tr>
    </w:tbl>
    <w:p w:rsidR="005235BC" w:rsidRPr="004724E4" w:rsidRDefault="005235BC" w:rsidP="005235BC">
      <w:pPr>
        <w:rPr>
          <w:b/>
          <w:sz w:val="22"/>
          <w:szCs w:val="22"/>
        </w:rPr>
      </w:pPr>
    </w:p>
    <w:p w:rsidR="005235BC" w:rsidRPr="004724E4" w:rsidRDefault="005235BC" w:rsidP="005235BC">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D64E25" w:rsidP="00D64E25">
            <w:pPr>
              <w:rPr>
                <w:sz w:val="22"/>
                <w:szCs w:val="22"/>
              </w:rPr>
            </w:pPr>
            <w:r w:rsidRPr="004724E4">
              <w:rPr>
                <w:sz w:val="22"/>
                <w:szCs w:val="22"/>
              </w:rPr>
              <w:t>Örnek resimler, soru-cevap,  gözlem, inceleme, anlatım, tartışma, öyküleme.</w:t>
            </w:r>
            <w:r w:rsidR="009731AB">
              <w:rPr>
                <w:sz w:val="22"/>
                <w:szCs w:val="22"/>
              </w:rPr>
              <w:t xml:space="preserve"> </w:t>
            </w:r>
          </w:p>
        </w:tc>
      </w:tr>
      <w:tr w:rsidR="005235BC" w:rsidRPr="004724E4" w:rsidTr="00DF3E28">
        <w:trPr>
          <w:jc w:val="center"/>
        </w:trPr>
        <w:tc>
          <w:tcPr>
            <w:tcW w:w="3241" w:type="dxa"/>
            <w:tcBorders>
              <w:top w:val="single" w:sz="4" w:space="0" w:color="auto"/>
              <w:left w:val="single" w:sz="4" w:space="0" w:color="auto"/>
              <w:bottom w:val="single" w:sz="4" w:space="0" w:color="auto"/>
              <w:right w:val="nil"/>
            </w:tcBorders>
            <w:vAlign w:val="center"/>
          </w:tcPr>
          <w:p w:rsidR="005235BC" w:rsidRPr="004724E4" w:rsidRDefault="005235BC" w:rsidP="006C56A6">
            <w:pPr>
              <w:pStyle w:val="Balk2"/>
              <w:spacing w:line="240" w:lineRule="auto"/>
              <w:ind w:left="-232"/>
              <w:jc w:val="left"/>
              <w:rPr>
                <w:sz w:val="22"/>
                <w:szCs w:val="22"/>
              </w:rPr>
            </w:pPr>
          </w:p>
          <w:p w:rsidR="005235BC" w:rsidRPr="004724E4" w:rsidRDefault="005235BC" w:rsidP="006C56A6">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5235BC" w:rsidRPr="004724E4" w:rsidRDefault="00F40F08" w:rsidP="004D355E">
            <w:pPr>
              <w:rPr>
                <w:sz w:val="22"/>
                <w:szCs w:val="22"/>
              </w:rPr>
            </w:pPr>
            <w:r>
              <w:rPr>
                <w:sz w:val="22"/>
                <w:szCs w:val="22"/>
              </w:rPr>
              <w:t>H</w:t>
            </w:r>
            <w:r w:rsidR="004D355E">
              <w:rPr>
                <w:sz w:val="22"/>
                <w:szCs w:val="22"/>
              </w:rPr>
              <w:t xml:space="preserve">ikaye </w:t>
            </w:r>
            <w:proofErr w:type="gramStart"/>
            <w:r w:rsidR="007658E3" w:rsidRPr="004724E4">
              <w:rPr>
                <w:sz w:val="22"/>
                <w:szCs w:val="22"/>
              </w:rPr>
              <w:t>kitabı</w:t>
            </w:r>
            <w:r w:rsidR="00ED6931" w:rsidRPr="004724E4">
              <w:rPr>
                <w:sz w:val="22"/>
                <w:szCs w:val="22"/>
              </w:rPr>
              <w:t>,görseller</w:t>
            </w:r>
            <w:proofErr w:type="gramEnd"/>
            <w:r w:rsidR="00ED6931" w:rsidRPr="004724E4">
              <w:rPr>
                <w:sz w:val="22"/>
                <w:szCs w:val="22"/>
              </w:rPr>
              <w:t>.</w:t>
            </w:r>
          </w:p>
        </w:tc>
      </w:tr>
      <w:tr w:rsidR="005235BC" w:rsidRPr="004724E4" w:rsidTr="006C56A6">
        <w:trPr>
          <w:cantSplit/>
          <w:jc w:val="center"/>
        </w:trPr>
        <w:tc>
          <w:tcPr>
            <w:tcW w:w="10165" w:type="dxa"/>
            <w:gridSpan w:val="2"/>
            <w:tcBorders>
              <w:left w:val="single" w:sz="8" w:space="0" w:color="auto"/>
              <w:bottom w:val="single" w:sz="8" w:space="0" w:color="auto"/>
              <w:right w:val="single" w:sz="8" w:space="0" w:color="auto"/>
            </w:tcBorders>
            <w:vAlign w:val="center"/>
          </w:tcPr>
          <w:p w:rsidR="005235BC" w:rsidRPr="004724E4" w:rsidRDefault="005235BC" w:rsidP="006C56A6">
            <w:pPr>
              <w:jc w:val="center"/>
              <w:rPr>
                <w:sz w:val="22"/>
                <w:szCs w:val="22"/>
              </w:rPr>
            </w:pPr>
            <w:r w:rsidRPr="004724E4">
              <w:rPr>
                <w:b/>
                <w:sz w:val="22"/>
                <w:szCs w:val="22"/>
              </w:rPr>
              <w:t>ETKİNLİK SÜRECİ</w:t>
            </w:r>
          </w:p>
        </w:tc>
      </w:tr>
      <w:tr w:rsidR="004724E4" w:rsidRPr="0072691F" w:rsidTr="004724E4">
        <w:trPr>
          <w:cantSplit/>
          <w:trHeight w:val="2415"/>
          <w:jc w:val="center"/>
        </w:trPr>
        <w:tc>
          <w:tcPr>
            <w:tcW w:w="10165" w:type="dxa"/>
            <w:gridSpan w:val="2"/>
            <w:tcBorders>
              <w:top w:val="single" w:sz="8" w:space="0" w:color="auto"/>
              <w:left w:val="single" w:sz="8" w:space="0" w:color="auto"/>
              <w:right w:val="single" w:sz="8" w:space="0" w:color="auto"/>
            </w:tcBorders>
          </w:tcPr>
          <w:p w:rsidR="004A2F87" w:rsidRPr="00F40F08" w:rsidRDefault="00F40F08" w:rsidP="004A2F87">
            <w:pPr>
              <w:rPr>
                <w:b/>
                <w:sz w:val="24"/>
                <w:szCs w:val="24"/>
              </w:rPr>
            </w:pPr>
            <w:r w:rsidRPr="00F40F08">
              <w:rPr>
                <w:b/>
                <w:sz w:val="24"/>
                <w:szCs w:val="24"/>
              </w:rPr>
              <w:t>Konu:</w:t>
            </w:r>
            <w:r w:rsidR="004A2F87" w:rsidRPr="00F40F08">
              <w:rPr>
                <w:b/>
                <w:sz w:val="24"/>
                <w:szCs w:val="24"/>
              </w:rPr>
              <w:t xml:space="preserve"> Okuma</w:t>
            </w:r>
          </w:p>
          <w:p w:rsidR="004A2F87" w:rsidRPr="00F40F08" w:rsidRDefault="004A2F87" w:rsidP="004A2F87">
            <w:pPr>
              <w:spacing w:line="240" w:lineRule="exact"/>
              <w:rPr>
                <w:sz w:val="24"/>
                <w:szCs w:val="24"/>
              </w:rPr>
            </w:pPr>
            <w:r w:rsidRPr="00F40F08">
              <w:rPr>
                <w:b/>
                <w:bCs/>
                <w:sz w:val="24"/>
                <w:szCs w:val="24"/>
              </w:rPr>
              <w:t>1.</w:t>
            </w:r>
            <w:r w:rsidRPr="00F40F08">
              <w:rPr>
                <w:sz w:val="24"/>
                <w:szCs w:val="24"/>
              </w:rPr>
              <w:t>Sesli ve sessiz okuyabilme;</w:t>
            </w:r>
          </w:p>
          <w:p w:rsidR="0072426A" w:rsidRPr="00F40F08" w:rsidRDefault="004A2F87" w:rsidP="004A2F87">
            <w:pPr>
              <w:tabs>
                <w:tab w:val="left" w:pos="284"/>
              </w:tabs>
              <w:spacing w:line="250" w:lineRule="exact"/>
              <w:rPr>
                <w:sz w:val="24"/>
                <w:szCs w:val="24"/>
              </w:rPr>
            </w:pPr>
            <w:r w:rsidRPr="00F40F08">
              <w:rPr>
                <w:b/>
                <w:bCs/>
                <w:sz w:val="24"/>
                <w:szCs w:val="24"/>
              </w:rPr>
              <w:t>2.</w:t>
            </w:r>
            <w:r w:rsidRPr="00F40F08">
              <w:rPr>
                <w:sz w:val="24"/>
                <w:szCs w:val="24"/>
              </w:rPr>
              <w:t>Dinlediklerini, izlediklerini, okuduklarını doğru anlayabilme ve yorumlayabilme;</w:t>
            </w:r>
          </w:p>
          <w:p w:rsidR="00F40F08" w:rsidRPr="00F40F08" w:rsidRDefault="00F40F08" w:rsidP="004A2F87">
            <w:pPr>
              <w:tabs>
                <w:tab w:val="left" w:pos="284"/>
              </w:tabs>
              <w:spacing w:line="250" w:lineRule="exact"/>
              <w:rPr>
                <w:sz w:val="24"/>
                <w:szCs w:val="24"/>
              </w:rPr>
            </w:pPr>
          </w:p>
          <w:p w:rsidR="00F40F08" w:rsidRPr="00F40F08" w:rsidRDefault="00F40F08" w:rsidP="004A2F87">
            <w:pPr>
              <w:tabs>
                <w:tab w:val="left" w:pos="284"/>
              </w:tabs>
              <w:spacing w:line="250" w:lineRule="exact"/>
              <w:rPr>
                <w:sz w:val="24"/>
                <w:szCs w:val="24"/>
              </w:rPr>
            </w:pPr>
            <w:r w:rsidRPr="00F40F08">
              <w:rPr>
                <w:b/>
                <w:sz w:val="24"/>
                <w:szCs w:val="24"/>
              </w:rPr>
              <w:t>Konu</w:t>
            </w:r>
            <w:r w:rsidRPr="00F40F08">
              <w:rPr>
                <w:sz w:val="24"/>
                <w:szCs w:val="24"/>
              </w:rPr>
              <w:t>: Geleneksel oyunlar</w:t>
            </w:r>
          </w:p>
          <w:p w:rsidR="00F40F08" w:rsidRPr="00F40F08" w:rsidRDefault="00F40F08" w:rsidP="00F40F08">
            <w:pPr>
              <w:rPr>
                <w:b/>
                <w:sz w:val="24"/>
                <w:szCs w:val="24"/>
              </w:rPr>
            </w:pPr>
            <w:r w:rsidRPr="00F40F08">
              <w:rPr>
                <w:b/>
                <w:sz w:val="24"/>
                <w:szCs w:val="24"/>
              </w:rPr>
              <w:t xml:space="preserve">Topal Karga </w:t>
            </w:r>
          </w:p>
          <w:p w:rsidR="00F40F08" w:rsidRPr="00DF3E28" w:rsidRDefault="00F40F08" w:rsidP="00F40F08">
            <w:pPr>
              <w:tabs>
                <w:tab w:val="left" w:pos="284"/>
              </w:tabs>
              <w:spacing w:line="250" w:lineRule="exact"/>
            </w:pPr>
            <w:r w:rsidRPr="00F40F08">
              <w:rPr>
                <w:sz w:val="24"/>
                <w:szCs w:val="24"/>
              </w:rPr>
              <w:t>İlk önce ebe seçimi yapılır ve ebe seçildikten sonra ortaya bir daire çizilir. Ebe olan arkadaşımız sadece bu dairenin içinde iki ayakla basabilir. Dairenin dışına çıktığı zaman tek ayak üzerinde diğer arkadaşlarını yakalamaya çalışır.</w:t>
            </w:r>
          </w:p>
        </w:tc>
      </w:tr>
      <w:tr w:rsidR="005235BC" w:rsidRPr="0072691F" w:rsidTr="00DF3E28">
        <w:trPr>
          <w:jc w:val="center"/>
        </w:trPr>
        <w:tc>
          <w:tcPr>
            <w:tcW w:w="3241" w:type="dxa"/>
            <w:tcBorders>
              <w:left w:val="single" w:sz="8" w:space="0" w:color="auto"/>
            </w:tcBorders>
            <w:vAlign w:val="center"/>
          </w:tcPr>
          <w:p w:rsidR="005235BC" w:rsidRPr="0072691F" w:rsidRDefault="005235BC" w:rsidP="006C56A6">
            <w:pPr>
              <w:rPr>
                <w:b/>
                <w:sz w:val="24"/>
                <w:szCs w:val="24"/>
              </w:rPr>
            </w:pPr>
          </w:p>
          <w:p w:rsidR="005235BC" w:rsidRPr="0072691F" w:rsidRDefault="005235BC" w:rsidP="006C56A6">
            <w:pPr>
              <w:rPr>
                <w:b/>
                <w:sz w:val="24"/>
                <w:szCs w:val="24"/>
              </w:rPr>
            </w:pPr>
            <w:r w:rsidRPr="0072691F">
              <w:rPr>
                <w:b/>
                <w:sz w:val="24"/>
                <w:szCs w:val="24"/>
              </w:rPr>
              <w:t>Bireysel ve Grupla Öğrenme Etkinlikleri</w:t>
            </w:r>
          </w:p>
          <w:p w:rsidR="005235BC" w:rsidRPr="0072691F" w:rsidRDefault="005235BC" w:rsidP="006C56A6">
            <w:pPr>
              <w:rPr>
                <w:b/>
                <w:sz w:val="24"/>
                <w:szCs w:val="24"/>
              </w:rPr>
            </w:pPr>
          </w:p>
        </w:tc>
        <w:tc>
          <w:tcPr>
            <w:tcW w:w="6924" w:type="dxa"/>
            <w:tcBorders>
              <w:top w:val="single" w:sz="8" w:space="0" w:color="auto"/>
              <w:right w:val="single" w:sz="8" w:space="0" w:color="auto"/>
            </w:tcBorders>
            <w:vAlign w:val="center"/>
          </w:tcPr>
          <w:p w:rsidR="005235BC" w:rsidRPr="00D64E25" w:rsidRDefault="005235BC" w:rsidP="006C56A6">
            <w:pPr>
              <w:rPr>
                <w:i/>
                <w:sz w:val="24"/>
                <w:szCs w:val="24"/>
              </w:rPr>
            </w:pPr>
            <w:r w:rsidRPr="00D64E25">
              <w:rPr>
                <w:rStyle w:val="Vurgu"/>
                <w:i w:val="0"/>
                <w:sz w:val="24"/>
                <w:szCs w:val="24"/>
              </w:rPr>
              <w:t>Arkadaşını dinlemeye istekli olma, birlikte hareket edebilme</w:t>
            </w:r>
            <w:r w:rsidR="00F40F08">
              <w:rPr>
                <w:rStyle w:val="Vurgu"/>
                <w:i w:val="0"/>
                <w:sz w:val="24"/>
                <w:szCs w:val="24"/>
              </w:rPr>
              <w:t>, kurallara uyma</w:t>
            </w:r>
          </w:p>
        </w:tc>
      </w:tr>
    </w:tbl>
    <w:p w:rsidR="005235BC" w:rsidRPr="0072691F" w:rsidRDefault="005235BC" w:rsidP="005235BC">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72691F" w:rsidTr="006C56A6">
        <w:trPr>
          <w:jc w:val="center"/>
        </w:trPr>
        <w:tc>
          <w:tcPr>
            <w:tcW w:w="5253" w:type="dxa"/>
            <w:tcBorders>
              <w:top w:val="single" w:sz="8" w:space="0" w:color="auto"/>
              <w:left w:val="single" w:sz="8" w:space="0" w:color="auto"/>
              <w:bottom w:val="single" w:sz="8" w:space="0" w:color="auto"/>
            </w:tcBorders>
          </w:tcPr>
          <w:p w:rsidR="005235BC" w:rsidRPr="0072691F" w:rsidRDefault="005235BC" w:rsidP="006C56A6">
            <w:pPr>
              <w:pStyle w:val="Balk1"/>
              <w:jc w:val="left"/>
              <w:rPr>
                <w:szCs w:val="24"/>
              </w:rPr>
            </w:pPr>
            <w:r w:rsidRPr="0072691F">
              <w:rPr>
                <w:szCs w:val="24"/>
              </w:rPr>
              <w:t>Ölçme-Değerlendirme:</w:t>
            </w:r>
          </w:p>
          <w:p w:rsidR="005235BC" w:rsidRPr="0072691F" w:rsidRDefault="005235BC" w:rsidP="006C56A6">
            <w:pPr>
              <w:rPr>
                <w:b/>
                <w:sz w:val="24"/>
                <w:szCs w:val="24"/>
              </w:rPr>
            </w:pPr>
            <w:r w:rsidRPr="0072691F">
              <w:rPr>
                <w:b/>
                <w:sz w:val="24"/>
                <w:szCs w:val="24"/>
              </w:rPr>
              <w:t xml:space="preserve">Bireysel öğrenme etkinliklerine yönelik Ölçme-Değerlendirme </w:t>
            </w:r>
          </w:p>
          <w:p w:rsidR="005235BC" w:rsidRPr="0072691F" w:rsidRDefault="005235BC" w:rsidP="006C56A6">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F40F08" w:rsidRPr="003636A4" w:rsidRDefault="00F40F08" w:rsidP="00F40F08">
            <w:pPr>
              <w:tabs>
                <w:tab w:val="left" w:pos="224"/>
                <w:tab w:val="left" w:pos="366"/>
              </w:tabs>
            </w:pPr>
            <w:r w:rsidRPr="003636A4">
              <w:t>1. Oyun kurallarına uyuyor mu?</w:t>
            </w:r>
          </w:p>
          <w:p w:rsidR="00F40F08" w:rsidRPr="003636A4" w:rsidRDefault="00F40F08" w:rsidP="00F40F08">
            <w:pPr>
              <w:tabs>
                <w:tab w:val="left" w:pos="224"/>
                <w:tab w:val="left" w:pos="366"/>
              </w:tabs>
            </w:pPr>
            <w:r w:rsidRPr="003636A4">
              <w:t>2. Grup içindeki davranışları arkadaşlarıyla uyumlu mu?</w:t>
            </w:r>
          </w:p>
          <w:p w:rsidR="005235BC" w:rsidRPr="0072691F" w:rsidRDefault="005235BC" w:rsidP="00E53622">
            <w:pPr>
              <w:rPr>
                <w:sz w:val="24"/>
                <w:szCs w:val="24"/>
              </w:rPr>
            </w:pPr>
          </w:p>
        </w:tc>
      </w:tr>
    </w:tbl>
    <w:p w:rsidR="005235BC" w:rsidRPr="0072691F" w:rsidRDefault="005235BC" w:rsidP="005235BC">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5235BC" w:rsidRPr="0072691F" w:rsidTr="006C56A6">
        <w:tc>
          <w:tcPr>
            <w:tcW w:w="2835" w:type="dxa"/>
          </w:tcPr>
          <w:p w:rsidR="005235BC" w:rsidRPr="0072691F" w:rsidRDefault="005235BC" w:rsidP="006C56A6">
            <w:pPr>
              <w:rPr>
                <w:b/>
                <w:sz w:val="24"/>
                <w:szCs w:val="24"/>
              </w:rPr>
            </w:pPr>
            <w:r w:rsidRPr="0072691F">
              <w:rPr>
                <w:b/>
                <w:sz w:val="24"/>
                <w:szCs w:val="24"/>
              </w:rPr>
              <w:t xml:space="preserve">Planın Uygulanmasına </w:t>
            </w:r>
          </w:p>
          <w:p w:rsidR="005235BC" w:rsidRPr="0072691F" w:rsidRDefault="005235BC" w:rsidP="006C56A6">
            <w:pPr>
              <w:rPr>
                <w:sz w:val="24"/>
                <w:szCs w:val="24"/>
              </w:rPr>
            </w:pPr>
            <w:r w:rsidRPr="0072691F">
              <w:rPr>
                <w:b/>
                <w:sz w:val="24"/>
                <w:szCs w:val="24"/>
              </w:rPr>
              <w:t>İlişkin Açıklamalar</w:t>
            </w:r>
          </w:p>
        </w:tc>
        <w:tc>
          <w:tcPr>
            <w:tcW w:w="7371" w:type="dxa"/>
          </w:tcPr>
          <w:p w:rsidR="005235BC" w:rsidRPr="0072691F" w:rsidRDefault="005235BC" w:rsidP="006C56A6">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232600" w:rsidRPr="00FA21D7" w:rsidRDefault="005235BC" w:rsidP="00FA21D7">
      <w:pPr>
        <w:rPr>
          <w:b/>
          <w:sz w:val="24"/>
          <w:szCs w:val="24"/>
        </w:rPr>
      </w:pPr>
      <w:r w:rsidRPr="0072691F">
        <w:rPr>
          <w:b/>
          <w:sz w:val="24"/>
          <w:szCs w:val="24"/>
        </w:rPr>
        <w:t xml:space="preserve">Sınıf Öğretmeni                                                                                                   Okul Müdürü                                                    </w:t>
      </w:r>
    </w:p>
    <w:p w:rsidR="0072426A" w:rsidRDefault="0072426A" w:rsidP="005235BC">
      <w:pPr>
        <w:jc w:val="center"/>
        <w:rPr>
          <w:b/>
          <w:sz w:val="22"/>
          <w:szCs w:val="22"/>
        </w:rPr>
      </w:pPr>
    </w:p>
    <w:p w:rsidR="0072426A" w:rsidRDefault="0072426A" w:rsidP="005235BC">
      <w:pPr>
        <w:jc w:val="center"/>
        <w:rPr>
          <w:b/>
          <w:sz w:val="22"/>
          <w:szCs w:val="22"/>
        </w:rPr>
      </w:pPr>
    </w:p>
    <w:p w:rsidR="004A2F87" w:rsidRDefault="004A2F87" w:rsidP="005235BC">
      <w:pPr>
        <w:jc w:val="center"/>
        <w:rPr>
          <w:b/>
          <w:sz w:val="22"/>
          <w:szCs w:val="22"/>
        </w:rPr>
      </w:pPr>
    </w:p>
    <w:p w:rsidR="004A2F87" w:rsidRDefault="004A2F87" w:rsidP="005235BC">
      <w:pPr>
        <w:jc w:val="center"/>
        <w:rPr>
          <w:b/>
          <w:sz w:val="22"/>
          <w:szCs w:val="22"/>
        </w:rPr>
      </w:pPr>
    </w:p>
    <w:p w:rsidR="004A2F87" w:rsidRDefault="004A2F87" w:rsidP="005235BC">
      <w:pPr>
        <w:jc w:val="center"/>
        <w:rPr>
          <w:b/>
          <w:sz w:val="22"/>
          <w:szCs w:val="22"/>
        </w:rPr>
      </w:pPr>
    </w:p>
    <w:p w:rsidR="004A2F87" w:rsidRDefault="004A2F87" w:rsidP="005235BC">
      <w:pPr>
        <w:jc w:val="center"/>
        <w:rPr>
          <w:b/>
          <w:sz w:val="22"/>
          <w:szCs w:val="22"/>
        </w:rPr>
      </w:pPr>
    </w:p>
    <w:p w:rsidR="004A2F87" w:rsidRDefault="004A2F87" w:rsidP="005235BC">
      <w:pPr>
        <w:jc w:val="center"/>
        <w:rPr>
          <w:b/>
          <w:sz w:val="22"/>
          <w:szCs w:val="22"/>
        </w:rPr>
      </w:pPr>
    </w:p>
    <w:p w:rsidR="007E585E" w:rsidRDefault="007E585E" w:rsidP="005235BC">
      <w:pPr>
        <w:jc w:val="center"/>
        <w:rPr>
          <w:b/>
          <w:sz w:val="22"/>
          <w:szCs w:val="22"/>
        </w:rPr>
      </w:pPr>
    </w:p>
    <w:p w:rsidR="007E585E" w:rsidRDefault="007E585E" w:rsidP="005235BC">
      <w:pPr>
        <w:jc w:val="center"/>
        <w:rPr>
          <w:b/>
          <w:sz w:val="22"/>
          <w:szCs w:val="22"/>
        </w:rPr>
      </w:pPr>
    </w:p>
    <w:p w:rsidR="000E46CE" w:rsidRDefault="000E46CE"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0A4F93" w:rsidP="00173A30">
      <w:pPr>
        <w:jc w:val="center"/>
        <w:rPr>
          <w:b/>
          <w:sz w:val="24"/>
          <w:szCs w:val="24"/>
        </w:rPr>
      </w:pPr>
      <w:r>
        <w:rPr>
          <w:b/>
          <w:sz w:val="24"/>
          <w:szCs w:val="24"/>
        </w:rPr>
        <w:t>3-7 Şubat 2025</w:t>
      </w:r>
    </w:p>
    <w:p w:rsidR="005235BC" w:rsidRDefault="004A2F87" w:rsidP="005235BC">
      <w:pPr>
        <w:jc w:val="right"/>
        <w:rPr>
          <w:b/>
          <w:sz w:val="22"/>
          <w:szCs w:val="22"/>
        </w:rPr>
      </w:pPr>
      <w:r>
        <w:rPr>
          <w:b/>
          <w:sz w:val="22"/>
          <w:szCs w:val="22"/>
        </w:rPr>
        <w:t>19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3690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0A4F93">
            <w:pPr>
              <w:tabs>
                <w:tab w:val="left" w:pos="284"/>
              </w:tabs>
              <w:spacing w:line="240" w:lineRule="exact"/>
              <w:rPr>
                <w:b/>
              </w:rPr>
            </w:pPr>
            <w:r w:rsidRPr="00B52CDA">
              <w:rPr>
                <w:b/>
                <w:sz w:val="22"/>
                <w:szCs w:val="22"/>
              </w:rPr>
              <w:t xml:space="preserve">4. TEMA: </w:t>
            </w:r>
            <w:r w:rsidR="000A4F93">
              <w:rPr>
                <w:b/>
                <w:sz w:val="22"/>
                <w:szCs w:val="22"/>
              </w:rPr>
              <w:t>VATANDAŞLIK</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2047"/>
        <w:gridCol w:w="25"/>
        <w:gridCol w:w="2181"/>
        <w:gridCol w:w="5283"/>
      </w:tblGrid>
      <w:tr w:rsidR="005235BC" w:rsidRPr="00FF070A" w:rsidTr="000A4F93">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0A4F93">
            <w:pPr>
              <w:ind w:left="113" w:right="113"/>
              <w:jc w:val="center"/>
              <w:rPr>
                <w:b/>
                <w:color w:val="000000"/>
              </w:rPr>
            </w:pPr>
            <w:r w:rsidRPr="00993A54">
              <w:rPr>
                <w:b/>
                <w:color w:val="000000"/>
              </w:rPr>
              <w:t>BECERİ ALANI</w:t>
            </w:r>
            <w:r w:rsidR="000A4F93">
              <w:rPr>
                <w:b/>
                <w:color w:val="000000"/>
              </w:rPr>
              <w:t xml:space="preserve"> V</w:t>
            </w:r>
            <w:r w:rsidRPr="00993A54">
              <w:rPr>
                <w:b/>
                <w:color w:val="000000"/>
              </w:rPr>
              <w:t>E</w:t>
            </w:r>
          </w:p>
          <w:p w:rsidR="005235BC" w:rsidRPr="00993A54" w:rsidRDefault="005235BC" w:rsidP="000A4F93">
            <w:pPr>
              <w:ind w:left="113" w:right="113"/>
              <w:jc w:val="center"/>
              <w:rPr>
                <w:b/>
              </w:rPr>
            </w:pPr>
            <w:r w:rsidRPr="00993A54">
              <w:rPr>
                <w:b/>
                <w:color w:val="000000"/>
              </w:rPr>
              <w:t>KAZANIMLAR</w:t>
            </w:r>
          </w:p>
          <w:p w:rsidR="005235BC" w:rsidRPr="00993A54" w:rsidRDefault="005235BC" w:rsidP="000A4F93">
            <w:pPr>
              <w:pStyle w:val="Balk1"/>
              <w:ind w:left="113" w:right="113"/>
              <w:jc w:val="left"/>
              <w:rPr>
                <w:sz w:val="20"/>
              </w:rPr>
            </w:pPr>
          </w:p>
        </w:tc>
        <w:tc>
          <w:tcPr>
            <w:tcW w:w="4253" w:type="dxa"/>
            <w:gridSpan w:val="3"/>
            <w:tcBorders>
              <w:top w:val="single" w:sz="4" w:space="0" w:color="auto"/>
              <w:left w:val="nil"/>
              <w:bottom w:val="single" w:sz="4" w:space="0" w:color="auto"/>
              <w:right w:val="single" w:sz="4" w:space="0" w:color="auto"/>
            </w:tcBorders>
          </w:tcPr>
          <w:p w:rsidR="000A4F93" w:rsidRPr="000A4F93" w:rsidRDefault="000A4F93" w:rsidP="000A4F93">
            <w:r w:rsidRPr="000A4F93">
              <w:rPr>
                <w:szCs w:val="22"/>
              </w:rPr>
              <w:t>T.3.2.2. Hazırlıksız konuşmalar yapar.</w:t>
            </w:r>
          </w:p>
          <w:p w:rsidR="000A4F93" w:rsidRPr="000A4F93" w:rsidRDefault="000A4F93" w:rsidP="000A4F93">
            <w:r w:rsidRPr="000A4F93">
              <w:rPr>
                <w:szCs w:val="22"/>
              </w:rPr>
              <w:t>T.3.2.3. Çerçevesi belirli bir konu hakkında konuşur</w:t>
            </w:r>
          </w:p>
          <w:p w:rsidR="000A4F93" w:rsidRPr="000A4F93" w:rsidRDefault="000A4F93" w:rsidP="000A4F93">
            <w:r w:rsidRPr="000A4F93">
              <w:rPr>
                <w:bCs/>
                <w:color w:val="242021"/>
                <w:szCs w:val="22"/>
              </w:rPr>
              <w:t>T.3.3.2. Noktalama işaretlerine dikkat ederek okur.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T.3.3.3. Vurgu, tonlama ve telaffuza dikkat ederek okur.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T.3.3.7. Görselden/görsellerden hareketle bilmediği kelimelerin anlamlarını tahmin eder.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T.3.3.10. Eş sesli kelimelerin anlamlarını ayırt eder.</w:t>
            </w:r>
          </w:p>
          <w:p w:rsidR="000A4F93" w:rsidRPr="000A4F93" w:rsidRDefault="000A4F93" w:rsidP="000A4F93">
            <w:pPr>
              <w:pStyle w:val="AralkYok"/>
              <w:rPr>
                <w:rFonts w:ascii="Times New Roman" w:eastAsia="Times New Roman" w:hAnsi="Times New Roman"/>
                <w:bCs/>
                <w:color w:val="242021"/>
                <w:sz w:val="20"/>
                <w:lang w:eastAsia="tr-TR"/>
              </w:rPr>
            </w:pPr>
            <w:r w:rsidRPr="000A4F93">
              <w:rPr>
                <w:rFonts w:ascii="Times New Roman" w:eastAsia="Times New Roman" w:hAnsi="Times New Roman"/>
                <w:bCs/>
                <w:color w:val="242021"/>
                <w:sz w:val="20"/>
                <w:lang w:eastAsia="tr-TR"/>
              </w:rPr>
              <w:t>T.3.3.12. Görsellerden hareketle okuyacağı metnin konusunu tahmin eder.</w:t>
            </w:r>
          </w:p>
          <w:p w:rsidR="000A4F93" w:rsidRPr="000A4F93" w:rsidRDefault="000A4F93" w:rsidP="000A4F93">
            <w:pPr>
              <w:pStyle w:val="AralkYok"/>
              <w:rPr>
                <w:rFonts w:ascii="Times New Roman" w:hAnsi="Times New Roman"/>
                <w:sz w:val="20"/>
              </w:rPr>
            </w:pPr>
            <w:r w:rsidRPr="000A4F93">
              <w:rPr>
                <w:rFonts w:ascii="Times New Roman" w:eastAsia="Times New Roman" w:hAnsi="Times New Roman"/>
                <w:bCs/>
                <w:color w:val="242021"/>
                <w:sz w:val="20"/>
                <w:lang w:eastAsia="tr-TR"/>
              </w:rPr>
              <w:t xml:space="preserve">T.3.3.14. Okuduğu metnin konusunu belirler.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T.3.3.15. Metnin ana fikri/ana duygusunu belirler.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T.3.3.16. Okuduğu metinle ilgili soruları cevaplar. </w:t>
            </w:r>
          </w:p>
          <w:p w:rsidR="006F40EC" w:rsidRPr="000A4F93" w:rsidRDefault="006F40EC" w:rsidP="000A4F93">
            <w:pPr>
              <w:pStyle w:val="AralkYok"/>
              <w:rPr>
                <w:rFonts w:ascii="Times New Roman" w:hAnsi="Times New Roman"/>
                <w:sz w:val="20"/>
              </w:rPr>
            </w:pPr>
          </w:p>
        </w:tc>
        <w:tc>
          <w:tcPr>
            <w:tcW w:w="5283" w:type="dxa"/>
            <w:tcBorders>
              <w:top w:val="single" w:sz="4" w:space="0" w:color="auto"/>
              <w:left w:val="nil"/>
              <w:bottom w:val="single" w:sz="4" w:space="0" w:color="auto"/>
              <w:right w:val="single" w:sz="4" w:space="0" w:color="auto"/>
            </w:tcBorders>
          </w:tcPr>
          <w:p w:rsidR="000A4F93" w:rsidRPr="000A4F93" w:rsidRDefault="000A4F93" w:rsidP="000A4F93">
            <w:pPr>
              <w:pStyle w:val="AralkYok"/>
              <w:rPr>
                <w:rFonts w:ascii="Times New Roman" w:eastAsia="Times New Roman" w:hAnsi="Times New Roman"/>
                <w:bCs/>
                <w:color w:val="242021"/>
                <w:sz w:val="20"/>
                <w:lang w:eastAsia="tr-TR"/>
              </w:rPr>
            </w:pPr>
            <w:r w:rsidRPr="000A4F93">
              <w:rPr>
                <w:rFonts w:ascii="Times New Roman" w:eastAsia="Times New Roman" w:hAnsi="Times New Roman"/>
                <w:bCs/>
                <w:color w:val="242021"/>
                <w:sz w:val="20"/>
                <w:lang w:eastAsia="tr-TR"/>
              </w:rPr>
              <w:t>T.3.3.19. Okuduğu metnin içeriğine uygun başlık/başlıklar belirler.</w:t>
            </w:r>
          </w:p>
          <w:p w:rsidR="000A4F93" w:rsidRPr="000A4F93" w:rsidRDefault="000A4F93" w:rsidP="000A4F93">
            <w:pPr>
              <w:pStyle w:val="AralkYok"/>
              <w:rPr>
                <w:rFonts w:ascii="Times New Roman" w:eastAsia="Times New Roman" w:hAnsi="Times New Roman"/>
                <w:bCs/>
                <w:color w:val="242021"/>
                <w:sz w:val="20"/>
                <w:lang w:eastAsia="tr-TR"/>
              </w:rPr>
            </w:pPr>
            <w:r w:rsidRPr="000A4F93">
              <w:rPr>
                <w:rFonts w:ascii="Times New Roman" w:eastAsia="Times New Roman" w:hAnsi="Times New Roman"/>
                <w:bCs/>
                <w:color w:val="242021"/>
                <w:sz w:val="20"/>
                <w:lang w:eastAsia="tr-TR"/>
              </w:rPr>
              <w:t xml:space="preserve">T.3.3.23. Metindeki gerçek ve hayalî </w:t>
            </w:r>
            <w:proofErr w:type="spellStart"/>
            <w:r w:rsidRPr="000A4F93">
              <w:rPr>
                <w:rFonts w:ascii="Times New Roman" w:eastAsia="Times New Roman" w:hAnsi="Times New Roman"/>
                <w:bCs/>
                <w:color w:val="242021"/>
                <w:sz w:val="20"/>
                <w:lang w:eastAsia="tr-TR"/>
              </w:rPr>
              <w:t>ögeleri</w:t>
            </w:r>
            <w:proofErr w:type="spellEnd"/>
            <w:r w:rsidRPr="000A4F93">
              <w:rPr>
                <w:rFonts w:ascii="Times New Roman" w:eastAsia="Times New Roman" w:hAnsi="Times New Roman"/>
                <w:bCs/>
                <w:color w:val="242021"/>
                <w:sz w:val="20"/>
                <w:lang w:eastAsia="tr-TR"/>
              </w:rPr>
              <w:t xml:space="preserve"> ayırt eder.</w:t>
            </w:r>
          </w:p>
          <w:p w:rsidR="000A4F93" w:rsidRPr="000A4F93" w:rsidRDefault="000A4F93" w:rsidP="000A4F93">
            <w:pPr>
              <w:rPr>
                <w:bCs/>
                <w:color w:val="242021"/>
              </w:rPr>
            </w:pPr>
            <w:r w:rsidRPr="000A4F93">
              <w:rPr>
                <w:bCs/>
                <w:color w:val="242021"/>
                <w:szCs w:val="22"/>
              </w:rPr>
              <w:t>T.3.3.24. Okudukları ile ilgili çıkarımlar yapar.</w:t>
            </w:r>
          </w:p>
          <w:p w:rsidR="000A4F93" w:rsidRPr="000A4F93" w:rsidRDefault="000A4F93" w:rsidP="000A4F93">
            <w:pPr>
              <w:rPr>
                <w:bCs/>
                <w:color w:val="242021"/>
              </w:rPr>
            </w:pPr>
            <w:r w:rsidRPr="000A4F93">
              <w:rPr>
                <w:bCs/>
                <w:color w:val="242021"/>
                <w:szCs w:val="22"/>
              </w:rPr>
              <w:t>T.3.3.26. Şekil, sembol ve işaretlerin anlamlarını kavrar.</w:t>
            </w:r>
          </w:p>
          <w:p w:rsidR="000A4F93" w:rsidRPr="000A4F93" w:rsidRDefault="000A4F93" w:rsidP="000A4F93">
            <w:pPr>
              <w:rPr>
                <w:bCs/>
                <w:color w:val="242021"/>
              </w:rPr>
            </w:pPr>
            <w:r w:rsidRPr="000A4F93">
              <w:rPr>
                <w:bCs/>
                <w:color w:val="242021"/>
                <w:szCs w:val="22"/>
              </w:rPr>
              <w:t>T.3.4.2. Kısa metinler yazar.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T.3.4.7. Büyük harfleri ve noktalama işaretlerini uygun yerlerde kullanır.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T.3.4.8. Yazılarında eş sesli kelimeleri anlamlarına uygun kullanır. </w:t>
            </w:r>
          </w:p>
          <w:p w:rsidR="000A4F93" w:rsidRPr="000A4F93" w:rsidRDefault="000A4F93" w:rsidP="000A4F93">
            <w:pPr>
              <w:pStyle w:val="AralkYok"/>
              <w:rPr>
                <w:rFonts w:ascii="Times New Roman" w:hAnsi="Times New Roman"/>
                <w:sz w:val="20"/>
              </w:rPr>
            </w:pPr>
            <w:r w:rsidRPr="000A4F93">
              <w:rPr>
                <w:rFonts w:ascii="Times New Roman" w:eastAsia="Times New Roman" w:hAnsi="Times New Roman"/>
                <w:bCs/>
                <w:color w:val="242021"/>
                <w:sz w:val="20"/>
                <w:lang w:eastAsia="tr-TR"/>
              </w:rPr>
              <w:t>T.3.4.10. Görsellerdeki olayları ilişkilendirerek yazı yazar.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T.3.4.11. Yazdıklarını düzenler.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T.3.4.12. Yazdıklarını paylaşır.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T.3.4.14. Harflerin yapısal özelliklerine uygun kelime ve cümleler yazar</w:t>
            </w:r>
          </w:p>
          <w:p w:rsidR="006F40EC" w:rsidRPr="000A4F93" w:rsidRDefault="000A4F93" w:rsidP="000A4F93">
            <w:pPr>
              <w:pStyle w:val="AralkYok"/>
              <w:rPr>
                <w:rFonts w:ascii="Times New Roman" w:hAnsi="Times New Roman"/>
                <w:sz w:val="20"/>
              </w:rPr>
            </w:pPr>
            <w:r w:rsidRPr="000A4F93">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0A4F93" w:rsidP="006C56A6">
            <w:pPr>
              <w:rPr>
                <w:b/>
              </w:rPr>
            </w:pPr>
            <w:r>
              <w:rPr>
                <w:b/>
                <w:sz w:val="22"/>
                <w:szCs w:val="22"/>
              </w:rPr>
              <w:t>GÖNÜLLÜ TRAFİK POLİSİ</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*Öğrencilerin temalar çerçevesinde kendi belirledikleri ya da öğretmen tarafından belirlenen bir konu hakkında konuşma yapmaları sağlanır.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*Öğrencilere kısa şiir ve İstiklâl Marşı’nın ilk altı kıtasını okuma ve ezberleme çalışmaları -zorlamamak kaydıyla yaptırılır.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 Resimli sözlük, kavram haritası, sözlük, deyimler ve atasözleri sözlüğü ve benzer araçlardan yararlanılır. </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Öğrencilerin yeni öğrendikleri kelime ve kelime gruplarından sözlük oluşturmaları sağlanır.</w:t>
            </w:r>
          </w:p>
          <w:p w:rsidR="000A4F93" w:rsidRPr="000A4F93" w:rsidRDefault="000A4F93" w:rsidP="000A4F93">
            <w:pPr>
              <w:rPr>
                <w:iCs/>
                <w:color w:val="242021"/>
                <w:sz w:val="18"/>
              </w:rPr>
            </w:pPr>
            <w:r w:rsidRPr="000A4F93">
              <w:rPr>
                <w:iCs/>
                <w:color w:val="242021"/>
                <w:szCs w:val="22"/>
              </w:rPr>
              <w:t>*a) Metindeki problem durumlarının tespit edilmesi ve bunlara farklı çözüm yolları bulunması sağlanır.</w:t>
            </w:r>
          </w:p>
          <w:p w:rsidR="000A4F93" w:rsidRPr="000A4F93" w:rsidRDefault="000A4F93" w:rsidP="000A4F93">
            <w:pPr>
              <w:pStyle w:val="AralkYok"/>
              <w:rPr>
                <w:rFonts w:ascii="Times New Roman" w:eastAsia="Times New Roman" w:hAnsi="Times New Roman"/>
                <w:iCs/>
                <w:color w:val="242021"/>
                <w:sz w:val="20"/>
                <w:lang w:eastAsia="tr-TR"/>
              </w:rPr>
            </w:pPr>
            <w:r w:rsidRPr="000A4F93">
              <w:rPr>
                <w:rFonts w:ascii="Times New Roman" w:eastAsia="Times New Roman" w:hAnsi="Times New Roman"/>
                <w:iCs/>
                <w:color w:val="242021"/>
                <w:sz w:val="20"/>
                <w:lang w:eastAsia="tr-TR"/>
              </w:rPr>
              <w:t>b) Metindeki durumlarla kendi yaşantıları arasında ilişki kurmaları teşvik edilir</w:t>
            </w:r>
          </w:p>
          <w:p w:rsidR="000A4F93" w:rsidRPr="000A4F93" w:rsidRDefault="000A4F93" w:rsidP="000A4F93">
            <w:pPr>
              <w:rPr>
                <w:iCs/>
                <w:color w:val="242021"/>
                <w:sz w:val="18"/>
              </w:rPr>
            </w:pPr>
            <w:r w:rsidRPr="000A4F93">
              <w:rPr>
                <w:iCs/>
                <w:color w:val="242021"/>
                <w:szCs w:val="22"/>
              </w:rPr>
              <w:t>* Bilişim teknolojileri (bilgisayar, tablet) ve iletişim araçlarında kullanılan şekil ve semboller üzerinde durulur.</w:t>
            </w:r>
          </w:p>
          <w:p w:rsidR="000A4F93" w:rsidRPr="000A4F93" w:rsidRDefault="000A4F93" w:rsidP="000A4F93">
            <w:pPr>
              <w:rPr>
                <w:iCs/>
                <w:color w:val="242021"/>
                <w:sz w:val="18"/>
              </w:rPr>
            </w:pPr>
            <w:r w:rsidRPr="000A4F93">
              <w:rPr>
                <w:iCs/>
                <w:color w:val="242021"/>
                <w:szCs w:val="22"/>
              </w:rPr>
              <w:t>* a) Mektup ve/veya anı yazdırılır.</w:t>
            </w:r>
          </w:p>
          <w:p w:rsidR="000A4F93" w:rsidRPr="000A4F93" w:rsidRDefault="000A4F93" w:rsidP="000A4F93">
            <w:pPr>
              <w:rPr>
                <w:iCs/>
                <w:color w:val="242021"/>
                <w:sz w:val="18"/>
              </w:rPr>
            </w:pPr>
            <w:r w:rsidRPr="000A4F93">
              <w:rPr>
                <w:iCs/>
                <w:color w:val="242021"/>
                <w:szCs w:val="22"/>
              </w:rPr>
              <w:t>b) Öğrenciler günlük tutmaları için teşvik edilir.</w:t>
            </w:r>
          </w:p>
          <w:p w:rsidR="000A4F93" w:rsidRPr="000A4F93" w:rsidRDefault="000A4F93" w:rsidP="000A4F93">
            <w:pPr>
              <w:rPr>
                <w:bCs/>
                <w:color w:val="242021"/>
                <w:sz w:val="18"/>
              </w:rPr>
            </w:pPr>
            <w:r w:rsidRPr="000A4F93">
              <w:rPr>
                <w:iCs/>
                <w:color w:val="242021"/>
                <w:szCs w:val="22"/>
              </w:rPr>
              <w:t>c) Olayları oluş sırasına göre yazmaları sağlanır.</w:t>
            </w:r>
          </w:p>
          <w:p w:rsidR="000A4F93" w:rsidRPr="000A4F93" w:rsidRDefault="000A4F93" w:rsidP="000A4F93">
            <w:pPr>
              <w:pStyle w:val="AralkYok"/>
              <w:rPr>
                <w:rFonts w:ascii="Times New Roman" w:hAnsi="Times New Roman"/>
                <w:sz w:val="20"/>
              </w:rPr>
            </w:pPr>
            <w:r w:rsidRPr="000A4F93">
              <w:rPr>
                <w:rFonts w:ascii="Times New Roman" w:hAnsi="Times New Roman"/>
                <w:sz w:val="20"/>
              </w:rPr>
              <w:t xml:space="preserve">* Nokta, virgül, iki nokta, ünlem, tırnak işareti, soru işareti, kısa çizgi, konuşma çizgisi ve kesme işaretinin yaygın kullanılan işlevleri üzerinde durulur.  </w:t>
            </w:r>
          </w:p>
          <w:p w:rsidR="00232600" w:rsidRPr="00ED6931" w:rsidRDefault="000A4F93" w:rsidP="000A4F93">
            <w:r w:rsidRPr="000A4F93">
              <w:rPr>
                <w:szCs w:val="22"/>
              </w:rPr>
              <w:t>*Yapılacak düzenleme çalışması sınıf düzeyine uygun yazım ve noktalama kuralları ile sınırlı tutulur.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4A2F87" w:rsidRDefault="005235BC" w:rsidP="000A4F93">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B426DF" w:rsidP="00173A30">
      <w:pPr>
        <w:jc w:val="center"/>
        <w:rPr>
          <w:b/>
          <w:sz w:val="24"/>
          <w:szCs w:val="24"/>
        </w:rPr>
      </w:pPr>
      <w:r>
        <w:rPr>
          <w:b/>
          <w:sz w:val="24"/>
          <w:szCs w:val="24"/>
        </w:rPr>
        <w:t>3-7 Şubat 2025</w:t>
      </w:r>
    </w:p>
    <w:p w:rsidR="006C56A6" w:rsidRDefault="004D355E" w:rsidP="006C56A6">
      <w:pPr>
        <w:pStyle w:val="ListeParagraf"/>
        <w:jc w:val="right"/>
        <w:rPr>
          <w:b/>
          <w:sz w:val="22"/>
          <w:szCs w:val="22"/>
        </w:rPr>
      </w:pPr>
      <w:r>
        <w:rPr>
          <w:b/>
          <w:sz w:val="22"/>
          <w:szCs w:val="22"/>
        </w:rPr>
        <w:t>1</w:t>
      </w:r>
      <w:r w:rsidR="004A2F87">
        <w:rPr>
          <w:b/>
          <w:sz w:val="22"/>
          <w:szCs w:val="22"/>
        </w:rPr>
        <w:t>9</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Pr="00BF558C" w:rsidRDefault="00BF558C" w:rsidP="006C56A6">
            <w:pPr>
              <w:tabs>
                <w:tab w:val="left" w:pos="180"/>
              </w:tabs>
              <w:rPr>
                <w:sz w:val="22"/>
                <w:szCs w:val="22"/>
              </w:rPr>
            </w:pPr>
            <w:r w:rsidRPr="00BF558C">
              <w:rPr>
                <w:sz w:val="22"/>
                <w:szCs w:val="22"/>
              </w:rPr>
              <w:t>F.3.5.2.1. Çevresindeki ışık kaynaklarını doğal ve yapay ışık kaynakları şeklinde sınıflandırır.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B426DF">
              <w:rPr>
                <w:sz w:val="22"/>
                <w:szCs w:val="22"/>
              </w:rPr>
              <w:t>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426DF" w:rsidRDefault="00B426DF" w:rsidP="00232600">
            <w:pPr>
              <w:spacing w:line="259" w:lineRule="auto"/>
              <w:rPr>
                <w:sz w:val="22"/>
                <w:szCs w:val="22"/>
              </w:rPr>
            </w:pPr>
            <w:r>
              <w:rPr>
                <w:iCs/>
                <w:sz w:val="24"/>
                <w:szCs w:val="24"/>
              </w:rPr>
              <w:t>*</w:t>
            </w:r>
            <w:r w:rsidRPr="00BF558C">
              <w:rPr>
                <w:sz w:val="22"/>
                <w:szCs w:val="22"/>
              </w:rPr>
              <w:t xml:space="preserve"> Çevresindeki ışık kaynaklarını doğal ve yapay ışık kaynakları şeklinde sınıflandırır.</w:t>
            </w:r>
          </w:p>
          <w:p w:rsidR="00BF558C" w:rsidRPr="00BF558C" w:rsidRDefault="00BF558C" w:rsidP="00232600">
            <w:pPr>
              <w:spacing w:line="259" w:lineRule="auto"/>
              <w:rPr>
                <w:iCs/>
                <w:sz w:val="24"/>
                <w:szCs w:val="24"/>
              </w:rPr>
            </w:pPr>
            <w:r w:rsidRPr="00BF558C">
              <w:rPr>
                <w:iCs/>
                <w:sz w:val="24"/>
                <w:szCs w:val="24"/>
              </w:rPr>
              <w:t>Konu: Işık Kaynakları</w:t>
            </w:r>
          </w:p>
          <w:p w:rsidR="00BF558C" w:rsidRDefault="00BF558C" w:rsidP="00232600">
            <w:pPr>
              <w:spacing w:line="259" w:lineRule="auto"/>
              <w:rPr>
                <w:iCs/>
                <w:sz w:val="24"/>
                <w:szCs w:val="24"/>
              </w:rPr>
            </w:pPr>
          </w:p>
          <w:p w:rsidR="00BF558C" w:rsidRPr="00BF558C" w:rsidRDefault="00BF558C" w:rsidP="00232600">
            <w:pPr>
              <w:spacing w:line="259" w:lineRule="auto"/>
              <w:rPr>
                <w:iCs/>
                <w:sz w:val="24"/>
                <w:szCs w:val="24"/>
              </w:rPr>
            </w:pPr>
            <w:r w:rsidRPr="00BF558C">
              <w:rPr>
                <w:iCs/>
                <w:sz w:val="24"/>
                <w:szCs w:val="24"/>
              </w:rPr>
              <w:t>*</w:t>
            </w:r>
            <w:proofErr w:type="gramStart"/>
            <w:r w:rsidRPr="00BF558C">
              <w:rPr>
                <w:sz w:val="24"/>
                <w:szCs w:val="24"/>
              </w:rPr>
              <w:t>Kavramlar:Doğal</w:t>
            </w:r>
            <w:proofErr w:type="gramEnd"/>
            <w:r w:rsidRPr="00BF558C">
              <w:rPr>
                <w:sz w:val="24"/>
                <w:szCs w:val="24"/>
              </w:rPr>
              <w:t xml:space="preserve"> ışık kaynakları, yapay ışık kaynakları</w:t>
            </w:r>
            <w:r w:rsidRPr="00BF558C">
              <w:rPr>
                <w:iCs/>
                <w:sz w:val="24"/>
                <w:szCs w:val="24"/>
              </w:rPr>
              <w:t xml:space="preserve"> </w:t>
            </w:r>
          </w:p>
          <w:p w:rsidR="00232600" w:rsidRPr="00BF558C" w:rsidRDefault="00BF558C" w:rsidP="00232600">
            <w:pPr>
              <w:spacing w:line="259" w:lineRule="auto"/>
              <w:rPr>
                <w:iCs/>
                <w:sz w:val="24"/>
                <w:szCs w:val="24"/>
              </w:rPr>
            </w:pPr>
            <w:r>
              <w:rPr>
                <w:iCs/>
                <w:sz w:val="24"/>
                <w:szCs w:val="24"/>
              </w:rPr>
              <w:t xml:space="preserve">Ders kitabındaki bilgiler okunarak etkinlikler yapılır. </w:t>
            </w:r>
          </w:p>
          <w:p w:rsidR="00232600" w:rsidRDefault="00232600" w:rsidP="00232600">
            <w:pPr>
              <w:rPr>
                <w:iCs/>
                <w:sz w:val="24"/>
                <w:szCs w:val="24"/>
              </w:rPr>
            </w:pP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49DB" w:rsidRPr="00231D1A" w:rsidRDefault="00BF558C" w:rsidP="00810B6E">
            <w:r>
              <w:rPr>
                <w:sz w:val="24"/>
                <w:szCs w:val="24"/>
              </w:rPr>
              <w:t>Yapay ışık kaynaklarını nelerdir</w:t>
            </w:r>
            <w:r w:rsidR="00810B6E">
              <w:rPr>
                <w:sz w:val="24"/>
                <w:szCs w:val="24"/>
              </w:rPr>
              <w:t>?</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BD5FA9"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12"/>
  </w:num>
  <w:num w:numId="5">
    <w:abstractNumId w:val="2"/>
  </w:num>
  <w:num w:numId="6">
    <w:abstractNumId w:val="9"/>
  </w:num>
  <w:num w:numId="7">
    <w:abstractNumId w:val="11"/>
  </w:num>
  <w:num w:numId="8">
    <w:abstractNumId w:val="0"/>
  </w:num>
  <w:num w:numId="9">
    <w:abstractNumId w:val="10"/>
  </w:num>
  <w:num w:numId="10">
    <w:abstractNumId w:val="5"/>
  </w:num>
  <w:num w:numId="11">
    <w:abstractNumId w:val="7"/>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3031B"/>
    <w:rsid w:val="00062AC9"/>
    <w:rsid w:val="00066B3B"/>
    <w:rsid w:val="00070437"/>
    <w:rsid w:val="0009187A"/>
    <w:rsid w:val="000A4F93"/>
    <w:rsid w:val="000A584B"/>
    <w:rsid w:val="000D233F"/>
    <w:rsid w:val="000E46CE"/>
    <w:rsid w:val="000E744C"/>
    <w:rsid w:val="00122DD8"/>
    <w:rsid w:val="00146B89"/>
    <w:rsid w:val="00162875"/>
    <w:rsid w:val="00170B73"/>
    <w:rsid w:val="001734A6"/>
    <w:rsid w:val="00173A30"/>
    <w:rsid w:val="00180B84"/>
    <w:rsid w:val="001861F6"/>
    <w:rsid w:val="001977C9"/>
    <w:rsid w:val="001D43A3"/>
    <w:rsid w:val="00204110"/>
    <w:rsid w:val="002049DB"/>
    <w:rsid w:val="002206F7"/>
    <w:rsid w:val="00232600"/>
    <w:rsid w:val="0023617D"/>
    <w:rsid w:val="00237322"/>
    <w:rsid w:val="002456D1"/>
    <w:rsid w:val="00285D57"/>
    <w:rsid w:val="00294CA0"/>
    <w:rsid w:val="002A22B1"/>
    <w:rsid w:val="002B2E2F"/>
    <w:rsid w:val="002C42BB"/>
    <w:rsid w:val="002D039B"/>
    <w:rsid w:val="002E637F"/>
    <w:rsid w:val="002F0F7F"/>
    <w:rsid w:val="002F588D"/>
    <w:rsid w:val="00314DD4"/>
    <w:rsid w:val="003212A3"/>
    <w:rsid w:val="00371124"/>
    <w:rsid w:val="003A2429"/>
    <w:rsid w:val="003F1BCB"/>
    <w:rsid w:val="003F247E"/>
    <w:rsid w:val="004039F0"/>
    <w:rsid w:val="0043248D"/>
    <w:rsid w:val="004676D1"/>
    <w:rsid w:val="00472049"/>
    <w:rsid w:val="004724E4"/>
    <w:rsid w:val="00475830"/>
    <w:rsid w:val="004861A8"/>
    <w:rsid w:val="004A2F87"/>
    <w:rsid w:val="004C7633"/>
    <w:rsid w:val="004D355E"/>
    <w:rsid w:val="004E12B4"/>
    <w:rsid w:val="0050260A"/>
    <w:rsid w:val="00504564"/>
    <w:rsid w:val="005235BC"/>
    <w:rsid w:val="00594448"/>
    <w:rsid w:val="00597CC8"/>
    <w:rsid w:val="005B5F7C"/>
    <w:rsid w:val="005B6589"/>
    <w:rsid w:val="005C3E4B"/>
    <w:rsid w:val="005E782A"/>
    <w:rsid w:val="005F191F"/>
    <w:rsid w:val="00611FC1"/>
    <w:rsid w:val="00621464"/>
    <w:rsid w:val="00622802"/>
    <w:rsid w:val="006351D2"/>
    <w:rsid w:val="00636BF1"/>
    <w:rsid w:val="00650776"/>
    <w:rsid w:val="0065653E"/>
    <w:rsid w:val="006672A2"/>
    <w:rsid w:val="00677584"/>
    <w:rsid w:val="00686170"/>
    <w:rsid w:val="006944CA"/>
    <w:rsid w:val="00697717"/>
    <w:rsid w:val="006C01E6"/>
    <w:rsid w:val="006C56A6"/>
    <w:rsid w:val="006D48C5"/>
    <w:rsid w:val="006E0BB4"/>
    <w:rsid w:val="006F40EC"/>
    <w:rsid w:val="0072426A"/>
    <w:rsid w:val="00735B8A"/>
    <w:rsid w:val="00750811"/>
    <w:rsid w:val="007658E3"/>
    <w:rsid w:val="00783632"/>
    <w:rsid w:val="00786199"/>
    <w:rsid w:val="007C1562"/>
    <w:rsid w:val="007D2546"/>
    <w:rsid w:val="007E585E"/>
    <w:rsid w:val="007F4D5B"/>
    <w:rsid w:val="00802251"/>
    <w:rsid w:val="00810B6E"/>
    <w:rsid w:val="00846EF3"/>
    <w:rsid w:val="00864011"/>
    <w:rsid w:val="00882DDE"/>
    <w:rsid w:val="00901C5E"/>
    <w:rsid w:val="009731AB"/>
    <w:rsid w:val="00993A54"/>
    <w:rsid w:val="009A1205"/>
    <w:rsid w:val="009A44D4"/>
    <w:rsid w:val="009C06D5"/>
    <w:rsid w:val="009D16E2"/>
    <w:rsid w:val="009F5BB5"/>
    <w:rsid w:val="00A06115"/>
    <w:rsid w:val="00A13EFC"/>
    <w:rsid w:val="00A47D55"/>
    <w:rsid w:val="00A923CD"/>
    <w:rsid w:val="00AE7725"/>
    <w:rsid w:val="00AF3456"/>
    <w:rsid w:val="00B426DF"/>
    <w:rsid w:val="00B45533"/>
    <w:rsid w:val="00B52CDA"/>
    <w:rsid w:val="00B91706"/>
    <w:rsid w:val="00BA30AA"/>
    <w:rsid w:val="00BC5D62"/>
    <w:rsid w:val="00BD0CF3"/>
    <w:rsid w:val="00BD5FA9"/>
    <w:rsid w:val="00BF558C"/>
    <w:rsid w:val="00C107ED"/>
    <w:rsid w:val="00C27E52"/>
    <w:rsid w:val="00C36902"/>
    <w:rsid w:val="00C37396"/>
    <w:rsid w:val="00C7292C"/>
    <w:rsid w:val="00C74AB1"/>
    <w:rsid w:val="00C82CE9"/>
    <w:rsid w:val="00C834A2"/>
    <w:rsid w:val="00C84D66"/>
    <w:rsid w:val="00CA332D"/>
    <w:rsid w:val="00CB2260"/>
    <w:rsid w:val="00CB4C31"/>
    <w:rsid w:val="00CD4839"/>
    <w:rsid w:val="00CD7033"/>
    <w:rsid w:val="00D13F5F"/>
    <w:rsid w:val="00D26130"/>
    <w:rsid w:val="00D41DEE"/>
    <w:rsid w:val="00D56A6A"/>
    <w:rsid w:val="00D64E25"/>
    <w:rsid w:val="00D70475"/>
    <w:rsid w:val="00D81EB7"/>
    <w:rsid w:val="00D964B3"/>
    <w:rsid w:val="00DA2B37"/>
    <w:rsid w:val="00DA6FCE"/>
    <w:rsid w:val="00DA7994"/>
    <w:rsid w:val="00DC71FA"/>
    <w:rsid w:val="00DF3E28"/>
    <w:rsid w:val="00DF66E7"/>
    <w:rsid w:val="00E014D3"/>
    <w:rsid w:val="00E268BE"/>
    <w:rsid w:val="00E30B9B"/>
    <w:rsid w:val="00E30F45"/>
    <w:rsid w:val="00E34B67"/>
    <w:rsid w:val="00E53622"/>
    <w:rsid w:val="00E72C3C"/>
    <w:rsid w:val="00E756EB"/>
    <w:rsid w:val="00ED394D"/>
    <w:rsid w:val="00ED6931"/>
    <w:rsid w:val="00EF59DB"/>
    <w:rsid w:val="00F2285D"/>
    <w:rsid w:val="00F36FC3"/>
    <w:rsid w:val="00F40F08"/>
    <w:rsid w:val="00F910F1"/>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F40F0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2603</Words>
  <Characters>14843</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9</cp:revision>
  <dcterms:created xsi:type="dcterms:W3CDTF">2021-02-19T10:28:00Z</dcterms:created>
  <dcterms:modified xsi:type="dcterms:W3CDTF">2024-09-23T17:48:00Z</dcterms:modified>
</cp:coreProperties>
</file>